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289" w:rsidRDefault="00AB6289" w:rsidP="00AB6289">
      <w:pPr>
        <w:pStyle w:val="a5"/>
        <w:shd w:val="clear" w:color="auto" w:fill="FFFFFF"/>
        <w:spacing w:before="0" w:beforeAutospacing="0" w:after="0" w:afterAutospacing="0" w:line="548" w:lineRule="atLeast"/>
        <w:jc w:val="center"/>
        <w:rPr>
          <w:rFonts w:ascii="Verdana" w:hAnsi="Verdana"/>
          <w:color w:val="42515A"/>
          <w:sz w:val="22"/>
          <w:szCs w:val="22"/>
        </w:rPr>
      </w:pPr>
      <w:r>
        <w:rPr>
          <w:rStyle w:val="a6"/>
          <w:rFonts w:ascii="方正小标宋简体" w:eastAsia="方正小标宋简体" w:hAnsi="Verdana" w:hint="eastAsia"/>
          <w:color w:val="000000"/>
          <w:sz w:val="33"/>
          <w:szCs w:val="33"/>
          <w:bdr w:val="none" w:sz="0" w:space="0" w:color="auto" w:frame="1"/>
          <w:shd w:val="clear" w:color="auto" w:fill="FFFFFF"/>
        </w:rPr>
        <w:t>西安石油大学本科</w:t>
      </w:r>
    </w:p>
    <w:p w:rsidR="00AB6289" w:rsidRDefault="00AB6289" w:rsidP="00AB6289">
      <w:pPr>
        <w:pStyle w:val="a5"/>
        <w:shd w:val="clear" w:color="auto" w:fill="FFFFFF"/>
        <w:spacing w:before="0" w:beforeAutospacing="0" w:after="0" w:afterAutospacing="0" w:line="548" w:lineRule="atLeast"/>
        <w:jc w:val="center"/>
        <w:rPr>
          <w:rFonts w:ascii="Verdana" w:hAnsi="Verdana"/>
          <w:color w:val="42515A"/>
          <w:sz w:val="22"/>
          <w:szCs w:val="22"/>
        </w:rPr>
      </w:pPr>
      <w:bookmarkStart w:id="0" w:name="_Toc534723331"/>
      <w:bookmarkStart w:id="1" w:name="_Toc534718788"/>
      <w:bookmarkEnd w:id="0"/>
      <w:bookmarkEnd w:id="1"/>
      <w:r>
        <w:rPr>
          <w:rStyle w:val="a6"/>
          <w:rFonts w:ascii="方正小标宋简体" w:eastAsia="方正小标宋简体" w:hAnsi="Verdana" w:hint="eastAsia"/>
          <w:color w:val="000000"/>
          <w:sz w:val="33"/>
          <w:szCs w:val="33"/>
          <w:bdr w:val="none" w:sz="0" w:space="0" w:color="auto" w:frame="1"/>
          <w:shd w:val="clear" w:color="auto" w:fill="FFFFFF"/>
        </w:rPr>
        <w:t>毕业设计（论文）工作管理规定</w:t>
      </w:r>
    </w:p>
    <w:p w:rsidR="00AB6289" w:rsidRDefault="00AB6289" w:rsidP="00AB6289">
      <w:pPr>
        <w:pStyle w:val="a5"/>
        <w:shd w:val="clear" w:color="auto" w:fill="FFFFFF"/>
        <w:spacing w:before="0" w:beforeAutospacing="0" w:after="0" w:afterAutospacing="0" w:line="548" w:lineRule="atLeast"/>
        <w:jc w:val="center"/>
        <w:rPr>
          <w:rFonts w:ascii="Verdana" w:hAnsi="Verdana"/>
          <w:color w:val="42515A"/>
          <w:sz w:val="22"/>
          <w:szCs w:val="22"/>
        </w:rPr>
      </w:pPr>
      <w:r>
        <w:rPr>
          <w:rFonts w:ascii="仿宋_GB2312" w:eastAsia="仿宋_GB2312" w:hAnsi="Verdana" w:hint="eastAsia"/>
          <w:color w:val="000000"/>
          <w:sz w:val="25"/>
          <w:szCs w:val="25"/>
          <w:bdr w:val="none" w:sz="0" w:space="0" w:color="auto" w:frame="1"/>
        </w:rPr>
        <w:t>（西石大教〔</w:t>
      </w:r>
      <w:r>
        <w:rPr>
          <w:rFonts w:ascii="Verdana" w:hAnsi="Verdana"/>
          <w:color w:val="000000"/>
          <w:sz w:val="25"/>
          <w:szCs w:val="25"/>
          <w:bdr w:val="none" w:sz="0" w:space="0" w:color="auto" w:frame="1"/>
        </w:rPr>
        <w:t>2017</w:t>
      </w:r>
      <w:r>
        <w:rPr>
          <w:rFonts w:ascii="仿宋_GB2312" w:eastAsia="仿宋_GB2312" w:hAnsi="Verdana" w:hint="eastAsia"/>
          <w:color w:val="000000"/>
          <w:sz w:val="25"/>
          <w:szCs w:val="25"/>
          <w:bdr w:val="none" w:sz="0" w:space="0" w:color="auto" w:frame="1"/>
        </w:rPr>
        <w:t>〕</w:t>
      </w:r>
      <w:r>
        <w:rPr>
          <w:rFonts w:ascii="Verdana" w:hAnsi="Verdana"/>
          <w:color w:val="000000"/>
          <w:sz w:val="25"/>
          <w:szCs w:val="25"/>
          <w:bdr w:val="none" w:sz="0" w:space="0" w:color="auto" w:frame="1"/>
        </w:rPr>
        <w:t>241</w:t>
      </w:r>
      <w:r>
        <w:rPr>
          <w:rFonts w:ascii="仿宋_GB2312" w:eastAsia="仿宋_GB2312" w:hAnsi="Verdana" w:hint="eastAsia"/>
          <w:color w:val="000000"/>
          <w:sz w:val="25"/>
          <w:szCs w:val="25"/>
          <w:bdr w:val="none" w:sz="0" w:space="0" w:color="auto" w:frame="1"/>
        </w:rPr>
        <w:t>号，</w:t>
      </w:r>
      <w:r>
        <w:rPr>
          <w:rFonts w:ascii="Verdana" w:hAnsi="Verdana"/>
          <w:color w:val="000000"/>
          <w:sz w:val="25"/>
          <w:szCs w:val="25"/>
          <w:bdr w:val="none" w:sz="0" w:space="0" w:color="auto" w:frame="1"/>
        </w:rPr>
        <w:t>2017</w:t>
      </w:r>
      <w:r>
        <w:rPr>
          <w:rFonts w:ascii="仿宋_GB2312" w:eastAsia="仿宋_GB2312" w:hAnsi="Verdana" w:hint="eastAsia"/>
          <w:color w:val="000000"/>
          <w:sz w:val="25"/>
          <w:szCs w:val="25"/>
          <w:bdr w:val="none" w:sz="0" w:space="0" w:color="auto" w:frame="1"/>
        </w:rPr>
        <w:t>年</w:t>
      </w:r>
      <w:r>
        <w:rPr>
          <w:rFonts w:ascii="Verdana" w:hAnsi="Verdana"/>
          <w:color w:val="000000"/>
          <w:sz w:val="25"/>
          <w:szCs w:val="25"/>
          <w:bdr w:val="none" w:sz="0" w:space="0" w:color="auto" w:frame="1"/>
        </w:rPr>
        <w:t>11</w:t>
      </w:r>
      <w:r>
        <w:rPr>
          <w:rFonts w:ascii="仿宋_GB2312" w:eastAsia="仿宋_GB2312" w:hAnsi="Verdana" w:hint="eastAsia"/>
          <w:color w:val="000000"/>
          <w:sz w:val="25"/>
          <w:szCs w:val="25"/>
          <w:bdr w:val="none" w:sz="0" w:space="0" w:color="auto" w:frame="1"/>
        </w:rPr>
        <w:t>月</w:t>
      </w:r>
      <w:r>
        <w:rPr>
          <w:rFonts w:ascii="Verdana" w:hAnsi="Verdana"/>
          <w:color w:val="000000"/>
          <w:sz w:val="25"/>
          <w:szCs w:val="25"/>
          <w:bdr w:val="none" w:sz="0" w:space="0" w:color="auto" w:frame="1"/>
        </w:rPr>
        <w:t>17</w:t>
      </w:r>
      <w:r>
        <w:rPr>
          <w:rFonts w:ascii="仿宋_GB2312" w:eastAsia="仿宋_GB2312" w:hAnsi="Verdana" w:hint="eastAsia"/>
          <w:color w:val="000000"/>
          <w:sz w:val="25"/>
          <w:szCs w:val="25"/>
          <w:bdr w:val="none" w:sz="0" w:space="0" w:color="auto" w:frame="1"/>
        </w:rPr>
        <w:t>日）</w:t>
      </w:r>
    </w:p>
    <w:p w:rsidR="00AB6289" w:rsidRDefault="00AB6289" w:rsidP="00AB6289">
      <w:pPr>
        <w:pStyle w:val="a5"/>
        <w:shd w:val="clear" w:color="auto" w:fill="FFFFFF"/>
        <w:spacing w:before="0" w:beforeAutospacing="0" w:after="0" w:afterAutospacing="0" w:line="548" w:lineRule="atLeast"/>
        <w:jc w:val="center"/>
        <w:rPr>
          <w:rFonts w:ascii="Verdana" w:hAnsi="Verdana"/>
          <w:color w:val="42515A"/>
          <w:sz w:val="22"/>
          <w:szCs w:val="22"/>
        </w:rPr>
      </w:pPr>
      <w:r>
        <w:rPr>
          <w:rFonts w:ascii="Verdana" w:hAnsi="Verdana"/>
          <w:color w:val="000000"/>
          <w:sz w:val="30"/>
          <w:szCs w:val="30"/>
          <w:bdr w:val="none" w:sz="0" w:space="0" w:color="auto" w:frame="1"/>
        </w:rPr>
        <w:t> </w:t>
      </w:r>
    </w:p>
    <w:p w:rsidR="00AB6289" w:rsidRDefault="00AB6289" w:rsidP="00AB6289">
      <w:pPr>
        <w:pStyle w:val="a5"/>
        <w:shd w:val="clear" w:color="auto" w:fill="FFFFFF"/>
        <w:spacing w:before="0" w:beforeAutospacing="0" w:after="0" w:afterAutospacing="0" w:line="548" w:lineRule="atLeast"/>
        <w:jc w:val="center"/>
        <w:rPr>
          <w:rFonts w:ascii="Verdana" w:hAnsi="Verdana"/>
          <w:color w:val="42515A"/>
          <w:sz w:val="22"/>
          <w:szCs w:val="22"/>
        </w:rPr>
      </w:pPr>
      <w:r>
        <w:rPr>
          <w:rStyle w:val="a6"/>
          <w:rFonts w:ascii="黑体" w:eastAsia="黑体" w:hAnsi="黑体" w:hint="eastAsia"/>
          <w:color w:val="000000"/>
          <w:sz w:val="30"/>
          <w:szCs w:val="30"/>
          <w:bdr w:val="none" w:sz="0" w:space="0" w:color="auto" w:frame="1"/>
        </w:rPr>
        <w:t>第一章</w:t>
      </w:r>
      <w:r>
        <w:rPr>
          <w:rStyle w:val="a6"/>
          <w:rFonts w:hint="eastAsia"/>
          <w:color w:val="000000"/>
          <w:sz w:val="30"/>
          <w:szCs w:val="30"/>
          <w:bdr w:val="none" w:sz="0" w:space="0" w:color="auto" w:frame="1"/>
        </w:rPr>
        <w:t> </w:t>
      </w:r>
      <w:r>
        <w:rPr>
          <w:rStyle w:val="a6"/>
          <w:rFonts w:ascii="黑体" w:eastAsia="黑体" w:hAnsi="黑体" w:cs="黑体" w:hint="eastAsia"/>
          <w:color w:val="000000"/>
          <w:sz w:val="30"/>
          <w:szCs w:val="30"/>
          <w:bdr w:val="none" w:sz="0" w:space="0" w:color="auto" w:frame="1"/>
        </w:rPr>
        <w:t xml:space="preserve"> </w:t>
      </w:r>
      <w:r>
        <w:rPr>
          <w:rStyle w:val="a6"/>
          <w:rFonts w:ascii="黑体" w:eastAsia="黑体" w:hAnsi="黑体" w:hint="eastAsia"/>
          <w:color w:val="000000"/>
          <w:sz w:val="30"/>
          <w:szCs w:val="30"/>
          <w:bdr w:val="none" w:sz="0" w:space="0" w:color="auto" w:frame="1"/>
        </w:rPr>
        <w:t>总</w:t>
      </w:r>
      <w:r>
        <w:rPr>
          <w:rStyle w:val="a6"/>
          <w:rFonts w:hint="eastAsia"/>
          <w:color w:val="000000"/>
          <w:sz w:val="30"/>
          <w:szCs w:val="30"/>
          <w:bdr w:val="none" w:sz="0" w:space="0" w:color="auto" w:frame="1"/>
        </w:rPr>
        <w:t> </w:t>
      </w:r>
      <w:r>
        <w:rPr>
          <w:rStyle w:val="a6"/>
          <w:rFonts w:ascii="黑体" w:eastAsia="黑体" w:hAnsi="黑体" w:cs="黑体" w:hint="eastAsia"/>
          <w:color w:val="000000"/>
          <w:sz w:val="30"/>
          <w:szCs w:val="30"/>
          <w:bdr w:val="none" w:sz="0" w:space="0" w:color="auto" w:frame="1"/>
        </w:rPr>
        <w:t xml:space="preserve"> </w:t>
      </w:r>
      <w:r>
        <w:rPr>
          <w:rStyle w:val="a6"/>
          <w:rFonts w:ascii="黑体" w:eastAsia="黑体" w:hAnsi="黑体" w:hint="eastAsia"/>
          <w:color w:val="000000"/>
          <w:sz w:val="30"/>
          <w:szCs w:val="30"/>
          <w:bdr w:val="none" w:sz="0" w:space="0" w:color="auto" w:frame="1"/>
        </w:rPr>
        <w:t>则</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黑体" w:eastAsia="黑体" w:hAnsi="黑体" w:hint="eastAsia"/>
          <w:color w:val="000000"/>
          <w:sz w:val="30"/>
          <w:szCs w:val="30"/>
          <w:bdr w:val="none" w:sz="0" w:space="0" w:color="auto" w:frame="1"/>
        </w:rPr>
        <w:t>第一条</w:t>
      </w:r>
      <w:r>
        <w:rPr>
          <w:rFonts w:ascii="仿宋_GB2312" w:eastAsia="仿宋_GB2312" w:hAnsi="Verdana" w:hint="eastAsia"/>
          <w:color w:val="000000"/>
          <w:sz w:val="30"/>
          <w:szCs w:val="30"/>
          <w:bdr w:val="none" w:sz="0" w:space="0" w:color="auto" w:frame="1"/>
        </w:rPr>
        <w:t> </w:t>
      </w:r>
      <w:r>
        <w:rPr>
          <w:rStyle w:val="apple-converted-space"/>
          <w:rFonts w:ascii="仿宋_GB2312" w:eastAsia="仿宋_GB2312" w:hAnsi="Verdana" w:hint="eastAsia"/>
          <w:color w:val="000000"/>
          <w:sz w:val="30"/>
          <w:szCs w:val="30"/>
          <w:bdr w:val="none" w:sz="0" w:space="0" w:color="auto" w:frame="1"/>
        </w:rPr>
        <w:t> </w:t>
      </w:r>
      <w:r>
        <w:rPr>
          <w:rFonts w:ascii="仿宋_GB2312" w:eastAsia="仿宋_GB2312" w:hAnsi="Verdana" w:hint="eastAsia"/>
          <w:color w:val="000000"/>
          <w:sz w:val="30"/>
          <w:szCs w:val="30"/>
          <w:bdr w:val="none" w:sz="0" w:space="0" w:color="auto" w:frame="1"/>
        </w:rPr>
        <w:t>本科毕业设计（论文）是实现本科人才培养目标的重要实践性教学环节，也是本科生获准毕业、获得学士学位的重要条件。为了切实做好本科毕业设计（论文）工作，提高毕业设计（论文）质量，制定本规定。</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黑体" w:eastAsia="黑体" w:hAnsi="黑体" w:hint="eastAsia"/>
          <w:color w:val="000000"/>
          <w:sz w:val="30"/>
          <w:szCs w:val="30"/>
          <w:bdr w:val="none" w:sz="0" w:space="0" w:color="auto" w:frame="1"/>
        </w:rPr>
        <w:t>第二条</w:t>
      </w:r>
      <w:r>
        <w:rPr>
          <w:rFonts w:ascii="仿宋_GB2312" w:eastAsia="仿宋_GB2312" w:hAnsi="Verdana" w:hint="eastAsia"/>
          <w:color w:val="000000"/>
          <w:sz w:val="30"/>
          <w:szCs w:val="30"/>
          <w:bdr w:val="none" w:sz="0" w:space="0" w:color="auto" w:frame="1"/>
        </w:rPr>
        <w:t> </w:t>
      </w:r>
      <w:r>
        <w:rPr>
          <w:rStyle w:val="apple-converted-space"/>
          <w:rFonts w:ascii="仿宋_GB2312" w:eastAsia="仿宋_GB2312" w:hAnsi="Verdana" w:hint="eastAsia"/>
          <w:color w:val="000000"/>
          <w:sz w:val="30"/>
          <w:szCs w:val="30"/>
          <w:bdr w:val="none" w:sz="0" w:space="0" w:color="auto" w:frame="1"/>
        </w:rPr>
        <w:t> </w:t>
      </w:r>
      <w:r>
        <w:rPr>
          <w:rFonts w:ascii="仿宋_GB2312" w:eastAsia="仿宋_GB2312" w:hAnsi="Verdana" w:hint="eastAsia"/>
          <w:color w:val="000000"/>
          <w:sz w:val="30"/>
          <w:szCs w:val="30"/>
          <w:bdr w:val="none" w:sz="0" w:space="0" w:color="auto" w:frame="1"/>
        </w:rPr>
        <w:t>本科毕业设计（论文）的基本目标是培养学生综合运用所学理论知识和基本技能解决工程实践与科学研究问题的能力，以及创新意识和科学精神，提高其综合素质。</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黑体" w:eastAsia="黑体" w:hAnsi="黑体" w:hint="eastAsia"/>
          <w:color w:val="000000"/>
          <w:sz w:val="30"/>
          <w:szCs w:val="30"/>
          <w:bdr w:val="none" w:sz="0" w:space="0" w:color="auto" w:frame="1"/>
        </w:rPr>
        <w:t>第三条</w:t>
      </w:r>
      <w:r>
        <w:rPr>
          <w:rStyle w:val="a6"/>
          <w:rFonts w:ascii="仿宋_GB2312" w:eastAsia="仿宋_GB2312" w:hAnsi="Verdana" w:hint="eastAsia"/>
          <w:color w:val="000000"/>
          <w:sz w:val="30"/>
          <w:szCs w:val="30"/>
          <w:bdr w:val="none" w:sz="0" w:space="0" w:color="auto" w:frame="1"/>
        </w:rPr>
        <w:t> </w:t>
      </w:r>
      <w:r>
        <w:rPr>
          <w:rStyle w:val="apple-converted-space"/>
          <w:rFonts w:ascii="仿宋_GB2312" w:eastAsia="仿宋_GB2312" w:hAnsi="Verdana" w:hint="eastAsia"/>
          <w:b/>
          <w:bCs/>
          <w:color w:val="000000"/>
          <w:sz w:val="30"/>
          <w:szCs w:val="30"/>
          <w:bdr w:val="none" w:sz="0" w:space="0" w:color="auto" w:frame="1"/>
        </w:rPr>
        <w:t> </w:t>
      </w:r>
      <w:r>
        <w:rPr>
          <w:rFonts w:ascii="仿宋_GB2312" w:eastAsia="仿宋_GB2312" w:hAnsi="Verdana" w:hint="eastAsia"/>
          <w:color w:val="000000"/>
          <w:sz w:val="30"/>
          <w:szCs w:val="30"/>
          <w:bdr w:val="none" w:sz="0" w:space="0" w:color="auto" w:frame="1"/>
        </w:rPr>
        <w:t>本科毕业设计（论文）教学环节的培养和训练过程包括知识综合运用、文献查阅与资料应用、设计（实验）与计算、外语应用、计算机应用、技术经济与社会文化分析、创新创业、团队协作、文字表达以及现场答辩等内容，并可根据专业性质和题目内容有所侧重。</w:t>
      </w:r>
    </w:p>
    <w:p w:rsidR="00AB6289" w:rsidRDefault="00AB6289" w:rsidP="00AB6289">
      <w:pPr>
        <w:pStyle w:val="a5"/>
        <w:shd w:val="clear" w:color="auto" w:fill="FFFFFF"/>
        <w:spacing w:before="0" w:beforeAutospacing="0" w:after="0" w:afterAutospacing="0" w:line="548" w:lineRule="atLeast"/>
        <w:jc w:val="center"/>
        <w:rPr>
          <w:rFonts w:ascii="Verdana" w:hAnsi="Verdana"/>
          <w:color w:val="42515A"/>
          <w:sz w:val="22"/>
          <w:szCs w:val="22"/>
        </w:rPr>
      </w:pPr>
      <w:r>
        <w:rPr>
          <w:rStyle w:val="a6"/>
          <w:rFonts w:ascii="黑体" w:eastAsia="黑体" w:hAnsi="黑体" w:hint="eastAsia"/>
          <w:color w:val="000000"/>
          <w:sz w:val="30"/>
          <w:szCs w:val="30"/>
          <w:bdr w:val="none" w:sz="0" w:space="0" w:color="auto" w:frame="1"/>
        </w:rPr>
        <w:t>第二章</w:t>
      </w:r>
      <w:r>
        <w:rPr>
          <w:rStyle w:val="a6"/>
          <w:rFonts w:hint="eastAsia"/>
          <w:color w:val="000000"/>
          <w:sz w:val="30"/>
          <w:szCs w:val="30"/>
          <w:bdr w:val="none" w:sz="0" w:space="0" w:color="auto" w:frame="1"/>
        </w:rPr>
        <w:t> </w:t>
      </w:r>
      <w:r>
        <w:rPr>
          <w:rStyle w:val="a6"/>
          <w:rFonts w:ascii="黑体" w:eastAsia="黑体" w:hAnsi="黑体" w:cs="黑体" w:hint="eastAsia"/>
          <w:color w:val="000000"/>
          <w:sz w:val="30"/>
          <w:szCs w:val="30"/>
          <w:bdr w:val="none" w:sz="0" w:space="0" w:color="auto" w:frame="1"/>
        </w:rPr>
        <w:t xml:space="preserve"> </w:t>
      </w:r>
      <w:r>
        <w:rPr>
          <w:rStyle w:val="a6"/>
          <w:rFonts w:ascii="黑体" w:eastAsia="黑体" w:hAnsi="黑体" w:hint="eastAsia"/>
          <w:color w:val="000000"/>
          <w:sz w:val="30"/>
          <w:szCs w:val="30"/>
          <w:bdr w:val="none" w:sz="0" w:space="0" w:color="auto" w:frame="1"/>
        </w:rPr>
        <w:t>组织与管理</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黑体" w:eastAsia="黑体" w:hAnsi="黑体" w:hint="eastAsia"/>
          <w:color w:val="000000"/>
          <w:sz w:val="30"/>
          <w:szCs w:val="30"/>
          <w:bdr w:val="none" w:sz="0" w:space="0" w:color="auto" w:frame="1"/>
        </w:rPr>
        <w:t>第四条</w:t>
      </w:r>
      <w:r>
        <w:rPr>
          <w:rStyle w:val="apple-converted-space"/>
          <w:rFonts w:ascii="Verdana" w:hAnsi="Verdana"/>
          <w:b/>
          <w:bCs/>
          <w:color w:val="42515A"/>
          <w:sz w:val="22"/>
          <w:szCs w:val="22"/>
          <w:bdr w:val="none" w:sz="0" w:space="0" w:color="auto" w:frame="1"/>
        </w:rPr>
        <w:t> </w:t>
      </w:r>
      <w:r>
        <w:rPr>
          <w:rFonts w:ascii="仿宋_GB2312" w:eastAsia="仿宋_GB2312" w:hAnsi="Verdana" w:hint="eastAsia"/>
          <w:color w:val="000000"/>
          <w:sz w:val="30"/>
          <w:szCs w:val="30"/>
          <w:bdr w:val="none" w:sz="0" w:space="0" w:color="auto" w:frame="1"/>
        </w:rPr>
        <w:t> </w:t>
      </w:r>
      <w:r>
        <w:rPr>
          <w:rFonts w:ascii="仿宋_GB2312" w:eastAsia="仿宋_GB2312" w:hAnsi="Verdana" w:hint="eastAsia"/>
          <w:color w:val="000000"/>
          <w:sz w:val="30"/>
          <w:szCs w:val="30"/>
          <w:bdr w:val="none" w:sz="0" w:space="0" w:color="auto" w:frame="1"/>
        </w:rPr>
        <w:t>学校成立由校长任组长，主管教学副校长任副组长，教务处、实验室管理处、高教研究与评估中心及各院（系）负责人任组员的毕业设计（论文）工作领导小组。毕业设计（论文）</w:t>
      </w:r>
      <w:r>
        <w:rPr>
          <w:rFonts w:ascii="仿宋_GB2312" w:eastAsia="仿宋_GB2312" w:hAnsi="Verdana" w:hint="eastAsia"/>
          <w:color w:val="000000"/>
          <w:sz w:val="30"/>
          <w:szCs w:val="30"/>
          <w:bdr w:val="none" w:sz="0" w:space="0" w:color="auto" w:frame="1"/>
        </w:rPr>
        <w:lastRenderedPageBreak/>
        <w:t>工作实行校、院（系）、教研室（系）分级负责，由指导教师负责具体实施。</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黑体" w:eastAsia="黑体" w:hAnsi="黑体" w:hint="eastAsia"/>
          <w:color w:val="000000"/>
          <w:sz w:val="30"/>
          <w:szCs w:val="30"/>
          <w:bdr w:val="none" w:sz="0" w:space="0" w:color="auto" w:frame="1"/>
        </w:rPr>
        <w:t>第五条</w:t>
      </w:r>
      <w:r>
        <w:rPr>
          <w:rStyle w:val="apple-converted-space"/>
          <w:rFonts w:ascii="Verdana" w:hAnsi="Verdana"/>
          <w:b/>
          <w:bCs/>
          <w:color w:val="42515A"/>
          <w:sz w:val="22"/>
          <w:szCs w:val="22"/>
          <w:bdr w:val="none" w:sz="0" w:space="0" w:color="auto" w:frame="1"/>
        </w:rPr>
        <w:t> </w:t>
      </w:r>
      <w:r>
        <w:rPr>
          <w:rFonts w:ascii="仿宋_GB2312" w:eastAsia="仿宋_GB2312" w:hAnsi="Verdana" w:hint="eastAsia"/>
          <w:color w:val="000000"/>
          <w:sz w:val="30"/>
          <w:szCs w:val="30"/>
          <w:bdr w:val="none" w:sz="0" w:space="0" w:color="auto" w:frame="1"/>
        </w:rPr>
        <w:t> </w:t>
      </w:r>
      <w:r>
        <w:rPr>
          <w:rFonts w:ascii="仿宋_GB2312" w:eastAsia="仿宋_GB2312" w:hAnsi="Verdana" w:hint="eastAsia"/>
          <w:color w:val="000000"/>
          <w:sz w:val="30"/>
          <w:szCs w:val="30"/>
          <w:bdr w:val="none" w:sz="0" w:space="0" w:color="auto" w:frame="1"/>
        </w:rPr>
        <w:t>教务处职责</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仿宋_GB2312" w:eastAsia="仿宋_GB2312" w:hAnsi="Verdana" w:hint="eastAsia"/>
          <w:color w:val="000000"/>
          <w:sz w:val="30"/>
          <w:szCs w:val="30"/>
          <w:bdr w:val="none" w:sz="0" w:space="0" w:color="auto" w:frame="1"/>
        </w:rPr>
        <w:t>（一）贯彻落实教育部、陕西省教育厅有关毕业设计（论文）管理工作的文件精神，对全校毕业设计（论文）工作进行宏观管理、协调、监督、检查。</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仿宋_GB2312" w:eastAsia="仿宋_GB2312" w:hAnsi="Verdana" w:hint="eastAsia"/>
          <w:color w:val="000000"/>
          <w:sz w:val="30"/>
          <w:szCs w:val="30"/>
          <w:bdr w:val="none" w:sz="0" w:space="0" w:color="auto" w:frame="1"/>
        </w:rPr>
        <w:t>（二）制定或修订毕业设计（论文）工作管理规章制度。</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仿宋_GB2312" w:eastAsia="仿宋_GB2312" w:hAnsi="Verdana" w:hint="eastAsia"/>
          <w:color w:val="000000"/>
          <w:sz w:val="30"/>
          <w:szCs w:val="30"/>
          <w:bdr w:val="none" w:sz="0" w:space="0" w:color="auto" w:frame="1"/>
        </w:rPr>
        <w:t>（三）组织审查院（系）毕业设计（论文）文件，包括毕业设计（论文）大纲、管理规范、实施细则等。</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仿宋_GB2312" w:eastAsia="仿宋_GB2312" w:hAnsi="Verdana" w:hint="eastAsia"/>
          <w:color w:val="000000"/>
          <w:sz w:val="30"/>
          <w:szCs w:val="30"/>
          <w:bdr w:val="none" w:sz="0" w:space="0" w:color="auto" w:frame="1"/>
        </w:rPr>
        <w:t>（四）协调落实毕业设计（论文）经费，对各院（系）的经费使用情况进行监督检查。</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仿宋_GB2312" w:eastAsia="仿宋_GB2312" w:hAnsi="Verdana" w:hint="eastAsia"/>
          <w:color w:val="000000"/>
          <w:sz w:val="30"/>
          <w:szCs w:val="30"/>
          <w:bdr w:val="none" w:sz="0" w:space="0" w:color="auto" w:frame="1"/>
        </w:rPr>
        <w:t>（五）协助高教研究与评估中心对院（系）毕业设计（论文）工作各环节进行督导与评估，并及时反馈检查结果、建议和意见。</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仿宋_GB2312" w:eastAsia="仿宋_GB2312" w:hAnsi="Verdana" w:hint="eastAsia"/>
          <w:color w:val="000000"/>
          <w:sz w:val="30"/>
          <w:szCs w:val="30"/>
          <w:bdr w:val="none" w:sz="0" w:space="0" w:color="auto" w:frame="1"/>
        </w:rPr>
        <w:t>（六）组织评选校级优秀毕业设计（论文），审定并编辑印刷校级优秀毕业设计（论文）汇编。</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仿宋_GB2312" w:eastAsia="仿宋_GB2312" w:hAnsi="Verdana" w:hint="eastAsia"/>
          <w:color w:val="000000"/>
          <w:sz w:val="30"/>
          <w:szCs w:val="30"/>
          <w:bdr w:val="none" w:sz="0" w:space="0" w:color="auto" w:frame="1"/>
        </w:rPr>
        <w:t>（七）组织各院（系）对毕业设计（论文）工作进行总结和交流，以及毕业设计（论文）题目和指导教师情况等数据统计、资料归档工作。</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黑体" w:eastAsia="黑体" w:hAnsi="黑体" w:hint="eastAsia"/>
          <w:color w:val="000000"/>
          <w:sz w:val="30"/>
          <w:szCs w:val="30"/>
          <w:bdr w:val="none" w:sz="0" w:space="0" w:color="auto" w:frame="1"/>
        </w:rPr>
        <w:t>第六条</w:t>
      </w:r>
      <w:r>
        <w:rPr>
          <w:rFonts w:ascii="仿宋_GB2312" w:eastAsia="仿宋_GB2312" w:hAnsi="Verdana" w:hint="eastAsia"/>
          <w:color w:val="000000"/>
          <w:sz w:val="30"/>
          <w:szCs w:val="30"/>
          <w:bdr w:val="none" w:sz="0" w:space="0" w:color="auto" w:frame="1"/>
        </w:rPr>
        <w:t> </w:t>
      </w:r>
      <w:r>
        <w:rPr>
          <w:rStyle w:val="apple-converted-space"/>
          <w:rFonts w:ascii="仿宋_GB2312" w:eastAsia="仿宋_GB2312" w:hAnsi="Verdana" w:hint="eastAsia"/>
          <w:color w:val="000000"/>
          <w:sz w:val="30"/>
          <w:szCs w:val="30"/>
          <w:bdr w:val="none" w:sz="0" w:space="0" w:color="auto" w:frame="1"/>
        </w:rPr>
        <w:t> </w:t>
      </w:r>
      <w:r>
        <w:rPr>
          <w:rFonts w:ascii="仿宋_GB2312" w:eastAsia="仿宋_GB2312" w:hAnsi="Verdana" w:hint="eastAsia"/>
          <w:color w:val="000000"/>
          <w:sz w:val="30"/>
          <w:szCs w:val="30"/>
          <w:bdr w:val="none" w:sz="0" w:space="0" w:color="auto" w:frame="1"/>
        </w:rPr>
        <w:t>院（系）职责</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仿宋_GB2312" w:eastAsia="仿宋_GB2312" w:hAnsi="Verdana" w:hint="eastAsia"/>
          <w:color w:val="000000"/>
          <w:sz w:val="30"/>
          <w:szCs w:val="30"/>
          <w:bdr w:val="none" w:sz="0" w:space="0" w:color="auto" w:frame="1"/>
        </w:rPr>
        <w:t>（一）贯彻执行学校对本科毕业设计（论文）工作的有关规章制度，结合专业特点制定本院（系）毕业设计（论文）工作实施细则，并报教务处备案。</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仿宋_GB2312" w:eastAsia="仿宋_GB2312" w:hAnsi="Verdana" w:hint="eastAsia"/>
          <w:color w:val="000000"/>
          <w:sz w:val="30"/>
          <w:szCs w:val="30"/>
          <w:bdr w:val="none" w:sz="0" w:space="0" w:color="auto" w:frame="1"/>
        </w:rPr>
        <w:lastRenderedPageBreak/>
        <w:t>（二）组织成立院（系）毕业设计（论文）工作领导小组，组织安排、落实本院（系）毕业设计（论文）工作，督导检查毕业设计（论文）工作的进度和质量，及时研究解决存在的问题。</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仿宋_GB2312" w:eastAsia="仿宋_GB2312" w:hAnsi="Verdana" w:hint="eastAsia"/>
          <w:color w:val="000000"/>
          <w:sz w:val="30"/>
          <w:szCs w:val="30"/>
          <w:bdr w:val="none" w:sz="0" w:space="0" w:color="auto" w:frame="1"/>
        </w:rPr>
        <w:t>（三）结合师资队伍现状，加强毕业设计（论文）指导教师队伍建设。</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仿宋_GB2312" w:eastAsia="仿宋_GB2312" w:hAnsi="Verdana" w:hint="eastAsia"/>
          <w:color w:val="000000"/>
          <w:sz w:val="30"/>
          <w:szCs w:val="30"/>
          <w:bdr w:val="none" w:sz="0" w:space="0" w:color="auto" w:frame="1"/>
        </w:rPr>
        <w:t>（四）审核毕业设计（论文）指导教师资格及毕业设计（论文）题目，报教务处备案。</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仿宋_GB2312" w:eastAsia="仿宋_GB2312" w:hAnsi="Verdana" w:hint="eastAsia"/>
          <w:color w:val="000000"/>
          <w:sz w:val="30"/>
          <w:szCs w:val="30"/>
          <w:bdr w:val="none" w:sz="0" w:space="0" w:color="auto" w:frame="1"/>
        </w:rPr>
        <w:t>（五）组织成立各专业毕业设计（论文）答辩委员会（小组），安排毕业设计（论文）答辩和成绩评定工作，审定并公布毕业设计（论文）成绩。</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仿宋_GB2312" w:eastAsia="仿宋_GB2312" w:hAnsi="Verdana" w:hint="eastAsia"/>
          <w:color w:val="000000"/>
          <w:sz w:val="30"/>
          <w:szCs w:val="30"/>
          <w:bdr w:val="none" w:sz="0" w:space="0" w:color="auto" w:frame="1"/>
        </w:rPr>
        <w:t>（六）组织评选本院（系）优秀毕业设计（论文），并推荐校级优秀毕业设计（论文）。</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仿宋_GB2312" w:eastAsia="仿宋_GB2312" w:hAnsi="Verdana" w:hint="eastAsia"/>
          <w:color w:val="000000"/>
          <w:sz w:val="30"/>
          <w:szCs w:val="30"/>
          <w:bdr w:val="none" w:sz="0" w:space="0" w:color="auto" w:frame="1"/>
        </w:rPr>
        <w:t>（七）做好毕业设计（论文）数据汇总、资料归档及工作总结等。</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黑体" w:eastAsia="黑体" w:hAnsi="黑体" w:hint="eastAsia"/>
          <w:color w:val="000000"/>
          <w:sz w:val="30"/>
          <w:szCs w:val="30"/>
          <w:bdr w:val="none" w:sz="0" w:space="0" w:color="auto" w:frame="1"/>
        </w:rPr>
        <w:t>第七条</w:t>
      </w:r>
      <w:r>
        <w:rPr>
          <w:rFonts w:ascii="仿宋_GB2312" w:eastAsia="仿宋_GB2312" w:hAnsi="Verdana" w:hint="eastAsia"/>
          <w:color w:val="000000"/>
          <w:sz w:val="30"/>
          <w:szCs w:val="30"/>
          <w:bdr w:val="none" w:sz="0" w:space="0" w:color="auto" w:frame="1"/>
        </w:rPr>
        <w:t> </w:t>
      </w:r>
      <w:r>
        <w:rPr>
          <w:rStyle w:val="apple-converted-space"/>
          <w:rFonts w:ascii="仿宋_GB2312" w:eastAsia="仿宋_GB2312" w:hAnsi="Verdana" w:hint="eastAsia"/>
          <w:color w:val="000000"/>
          <w:sz w:val="30"/>
          <w:szCs w:val="30"/>
          <w:bdr w:val="none" w:sz="0" w:space="0" w:color="auto" w:frame="1"/>
        </w:rPr>
        <w:t> </w:t>
      </w:r>
      <w:r>
        <w:rPr>
          <w:rFonts w:ascii="仿宋_GB2312" w:eastAsia="仿宋_GB2312" w:hAnsi="Verdana" w:hint="eastAsia"/>
          <w:color w:val="000000"/>
          <w:sz w:val="30"/>
          <w:szCs w:val="30"/>
          <w:bdr w:val="none" w:sz="0" w:space="0" w:color="auto" w:frame="1"/>
        </w:rPr>
        <w:t>教研室（系）职责</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仿宋_GB2312" w:eastAsia="仿宋_GB2312" w:hAnsi="Verdana" w:hint="eastAsia"/>
          <w:color w:val="000000"/>
          <w:sz w:val="30"/>
          <w:szCs w:val="30"/>
          <w:bdr w:val="none" w:sz="0" w:space="0" w:color="auto" w:frame="1"/>
        </w:rPr>
        <w:t>（一）结合学科或专业特点，组织制定、实施所属各专业毕业设计（论文）教学大纲、质量标准和管理规范等教学文件，报院（系）审核备案。</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仿宋_GB2312" w:eastAsia="仿宋_GB2312" w:hAnsi="Verdana" w:hint="eastAsia"/>
          <w:color w:val="000000"/>
          <w:sz w:val="30"/>
          <w:szCs w:val="30"/>
          <w:bdr w:val="none" w:sz="0" w:space="0" w:color="auto" w:frame="1"/>
        </w:rPr>
        <w:t>（二）根据专业培养目标要求，组织开展毕业设计（论文）教学改革与教学法研究活动。</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仿宋_GB2312" w:eastAsia="仿宋_GB2312" w:hAnsi="Verdana" w:hint="eastAsia"/>
          <w:color w:val="000000"/>
          <w:sz w:val="30"/>
          <w:szCs w:val="30"/>
          <w:bdr w:val="none" w:sz="0" w:space="0" w:color="auto" w:frame="1"/>
        </w:rPr>
        <w:lastRenderedPageBreak/>
        <w:t>（三）根据毕业设计（论文）教学任务，遴选、安排指导教师，组织指导教师拟题并制定任务书，组织毕业设计（论文）题目与任务书的论证审查，报院（系）审核。</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仿宋_GB2312" w:eastAsia="仿宋_GB2312" w:hAnsi="Verdana" w:hint="eastAsia"/>
          <w:color w:val="000000"/>
          <w:sz w:val="30"/>
          <w:szCs w:val="30"/>
          <w:bdr w:val="none" w:sz="0" w:space="0" w:color="auto" w:frame="1"/>
        </w:rPr>
        <w:t>（四）实施毕业设计（论文）工作过程管理，检查指导教师的工作情况，掌握并监控毕业设计（论文）工作进度和质量，及时处理有关问题。</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仿宋_GB2312" w:eastAsia="仿宋_GB2312" w:hAnsi="Verdana" w:hint="eastAsia"/>
          <w:color w:val="000000"/>
          <w:sz w:val="30"/>
          <w:szCs w:val="30"/>
          <w:bdr w:val="none" w:sz="0" w:space="0" w:color="auto" w:frame="1"/>
        </w:rPr>
        <w:t>（五）根据毕业设计（论文）任务书和本科毕业设计（论文）撰写规范的要求，对学生的毕业设计（论文）进行审查。</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仿宋_GB2312" w:eastAsia="仿宋_GB2312" w:hAnsi="Verdana" w:hint="eastAsia"/>
          <w:color w:val="000000"/>
          <w:sz w:val="30"/>
          <w:szCs w:val="30"/>
          <w:bdr w:val="none" w:sz="0" w:space="0" w:color="auto" w:frame="1"/>
        </w:rPr>
        <w:t>（六）组织完成毕业设计（论文）开题、检查、审阅、评阅、答辩、成绩评定工作，推荐优秀毕业设计（论文）。</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仿宋_GB2312" w:eastAsia="仿宋_GB2312" w:hAnsi="Verdana" w:hint="eastAsia"/>
          <w:color w:val="000000"/>
          <w:sz w:val="30"/>
          <w:szCs w:val="30"/>
          <w:bdr w:val="none" w:sz="0" w:space="0" w:color="auto" w:frame="1"/>
        </w:rPr>
        <w:t>（七）做好毕业设计（论文）工作总结。</w:t>
      </w:r>
    </w:p>
    <w:p w:rsidR="00AB6289" w:rsidRDefault="00AB6289" w:rsidP="00AB6289">
      <w:pPr>
        <w:pStyle w:val="a5"/>
        <w:shd w:val="clear" w:color="auto" w:fill="FFFFFF"/>
        <w:spacing w:before="0" w:beforeAutospacing="0" w:after="0" w:afterAutospacing="0" w:line="548" w:lineRule="atLeast"/>
        <w:jc w:val="center"/>
        <w:rPr>
          <w:rFonts w:ascii="Verdana" w:hAnsi="Verdana"/>
          <w:color w:val="42515A"/>
          <w:sz w:val="22"/>
          <w:szCs w:val="22"/>
        </w:rPr>
      </w:pPr>
      <w:r>
        <w:rPr>
          <w:rStyle w:val="a6"/>
          <w:rFonts w:ascii="黑体" w:eastAsia="黑体" w:hAnsi="黑体" w:hint="eastAsia"/>
          <w:color w:val="000000"/>
          <w:sz w:val="30"/>
          <w:szCs w:val="30"/>
          <w:bdr w:val="none" w:sz="0" w:space="0" w:color="auto" w:frame="1"/>
        </w:rPr>
        <w:t>第三章</w:t>
      </w:r>
      <w:r>
        <w:rPr>
          <w:rStyle w:val="a6"/>
          <w:rFonts w:hint="eastAsia"/>
          <w:color w:val="000000"/>
          <w:sz w:val="30"/>
          <w:szCs w:val="30"/>
          <w:bdr w:val="none" w:sz="0" w:space="0" w:color="auto" w:frame="1"/>
        </w:rPr>
        <w:t> </w:t>
      </w:r>
      <w:r>
        <w:rPr>
          <w:rStyle w:val="a6"/>
          <w:rFonts w:ascii="黑体" w:eastAsia="黑体" w:hAnsi="黑体" w:cs="黑体" w:hint="eastAsia"/>
          <w:color w:val="000000"/>
          <w:sz w:val="30"/>
          <w:szCs w:val="30"/>
          <w:bdr w:val="none" w:sz="0" w:space="0" w:color="auto" w:frame="1"/>
        </w:rPr>
        <w:t xml:space="preserve"> </w:t>
      </w:r>
      <w:r>
        <w:rPr>
          <w:rStyle w:val="a6"/>
          <w:rFonts w:ascii="黑体" w:eastAsia="黑体" w:hAnsi="黑体" w:hint="eastAsia"/>
          <w:color w:val="000000"/>
          <w:sz w:val="30"/>
          <w:szCs w:val="30"/>
          <w:bdr w:val="none" w:sz="0" w:space="0" w:color="auto" w:frame="1"/>
        </w:rPr>
        <w:t>指导教师</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黑体" w:eastAsia="黑体" w:hAnsi="黑体" w:hint="eastAsia"/>
          <w:color w:val="000000"/>
          <w:sz w:val="30"/>
          <w:szCs w:val="30"/>
          <w:bdr w:val="none" w:sz="0" w:space="0" w:color="auto" w:frame="1"/>
        </w:rPr>
        <w:t>第八条</w:t>
      </w:r>
      <w:r>
        <w:rPr>
          <w:rStyle w:val="a6"/>
          <w:rFonts w:ascii="仿宋_GB2312" w:eastAsia="仿宋_GB2312" w:hAnsi="Verdana" w:hint="eastAsia"/>
          <w:color w:val="000000"/>
          <w:sz w:val="30"/>
          <w:szCs w:val="30"/>
          <w:bdr w:val="none" w:sz="0" w:space="0" w:color="auto" w:frame="1"/>
        </w:rPr>
        <w:t> </w:t>
      </w:r>
      <w:r>
        <w:rPr>
          <w:rStyle w:val="apple-converted-space"/>
          <w:rFonts w:ascii="仿宋_GB2312" w:eastAsia="仿宋_GB2312" w:hAnsi="Verdana" w:hint="eastAsia"/>
          <w:b/>
          <w:bCs/>
          <w:color w:val="000000"/>
          <w:sz w:val="30"/>
          <w:szCs w:val="30"/>
          <w:bdr w:val="none" w:sz="0" w:space="0" w:color="auto" w:frame="1"/>
        </w:rPr>
        <w:t> </w:t>
      </w:r>
      <w:r>
        <w:rPr>
          <w:rFonts w:ascii="仿宋_GB2312" w:eastAsia="仿宋_GB2312" w:hAnsi="Verdana" w:hint="eastAsia"/>
          <w:color w:val="000000"/>
          <w:sz w:val="30"/>
          <w:szCs w:val="30"/>
          <w:bdr w:val="none" w:sz="0" w:space="0" w:color="auto" w:frame="1"/>
        </w:rPr>
        <w:t>指导教师遴选</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仿宋_GB2312" w:eastAsia="仿宋_GB2312" w:hAnsi="Verdana" w:hint="eastAsia"/>
          <w:color w:val="000000"/>
          <w:sz w:val="30"/>
          <w:szCs w:val="30"/>
          <w:bdr w:val="none" w:sz="0" w:space="0" w:color="auto" w:frame="1"/>
        </w:rPr>
        <w:t>（一）指导教师应由具有中级及以上职称的教师、科研人员、工程技术人员或管理人员担任。指导教师由教研室（系）安排、院（系）审查认定后报教务处备案。助教（或助工）可协助指导教师指导毕业设计（论文），但不能单独承担毕业设计（论文）的指导工作。</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仿宋_GB2312" w:eastAsia="仿宋_GB2312" w:hAnsi="Verdana" w:hint="eastAsia"/>
          <w:color w:val="000000"/>
          <w:sz w:val="30"/>
          <w:szCs w:val="30"/>
          <w:bdr w:val="none" w:sz="0" w:space="0" w:color="auto" w:frame="1"/>
        </w:rPr>
        <w:t>（二）鼓励聘请相关行业以及企事业单位中具有中级及以上职称的专业技术人员或高级管理人员联合或单独指导毕业设计（论文），并由外聘指导教师本人填写《西安石油大学毕业设计</w:t>
      </w:r>
      <w:r>
        <w:rPr>
          <w:rFonts w:ascii="仿宋_GB2312" w:eastAsia="仿宋_GB2312" w:hAnsi="Verdana" w:hint="eastAsia"/>
          <w:color w:val="000000"/>
          <w:sz w:val="30"/>
          <w:szCs w:val="30"/>
          <w:bdr w:val="none" w:sz="0" w:space="0" w:color="auto" w:frame="1"/>
        </w:rPr>
        <w:lastRenderedPageBreak/>
        <w:t>（论文）外聘教师登记表》，经学生所在院（系）审查认定后报教务处备案。</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仿宋_GB2312" w:eastAsia="仿宋_GB2312" w:hAnsi="Verdana" w:hint="eastAsia"/>
          <w:color w:val="000000"/>
          <w:sz w:val="30"/>
          <w:szCs w:val="30"/>
          <w:bdr w:val="none" w:sz="0" w:space="0" w:color="auto" w:frame="1"/>
        </w:rPr>
        <w:t>（三）校外指导教师作为第一导师指导毕业设计（论文）的，院（系）同时要指定相应的校内指导教师担任副导师，实行双导师制。</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黑体" w:eastAsia="黑体" w:hAnsi="黑体" w:hint="eastAsia"/>
          <w:color w:val="000000"/>
          <w:sz w:val="30"/>
          <w:szCs w:val="30"/>
          <w:bdr w:val="none" w:sz="0" w:space="0" w:color="auto" w:frame="1"/>
        </w:rPr>
        <w:t>第九条</w:t>
      </w:r>
      <w:r>
        <w:rPr>
          <w:rFonts w:ascii="仿宋_GB2312" w:eastAsia="仿宋_GB2312" w:hAnsi="Verdana" w:hint="eastAsia"/>
          <w:color w:val="000000"/>
          <w:sz w:val="30"/>
          <w:szCs w:val="30"/>
          <w:bdr w:val="none" w:sz="0" w:space="0" w:color="auto" w:frame="1"/>
        </w:rPr>
        <w:t> </w:t>
      </w:r>
      <w:r>
        <w:rPr>
          <w:rStyle w:val="apple-converted-space"/>
          <w:rFonts w:ascii="仿宋_GB2312" w:eastAsia="仿宋_GB2312" w:hAnsi="Verdana" w:hint="eastAsia"/>
          <w:color w:val="000000"/>
          <w:sz w:val="30"/>
          <w:szCs w:val="30"/>
          <w:bdr w:val="none" w:sz="0" w:space="0" w:color="auto" w:frame="1"/>
        </w:rPr>
        <w:t> </w:t>
      </w:r>
      <w:r>
        <w:rPr>
          <w:rFonts w:ascii="仿宋_GB2312" w:eastAsia="仿宋_GB2312" w:hAnsi="Verdana" w:hint="eastAsia"/>
          <w:color w:val="000000"/>
          <w:sz w:val="30"/>
          <w:szCs w:val="30"/>
          <w:bdr w:val="none" w:sz="0" w:space="0" w:color="auto" w:frame="1"/>
        </w:rPr>
        <w:t>指导教师职责</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仿宋_GB2312" w:eastAsia="仿宋_GB2312" w:hAnsi="Verdana" w:hint="eastAsia"/>
          <w:color w:val="000000"/>
          <w:sz w:val="30"/>
          <w:szCs w:val="30"/>
          <w:bdr w:val="none" w:sz="0" w:space="0" w:color="auto" w:frame="1"/>
        </w:rPr>
        <w:t>（一）拟定并申报毕业设计（论文）题目，根据题目性质和要求，制定毕业设计（论文）任务书。</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仿宋_GB2312" w:eastAsia="仿宋_GB2312" w:hAnsi="Verdana" w:hint="eastAsia"/>
          <w:color w:val="000000"/>
          <w:sz w:val="30"/>
          <w:szCs w:val="30"/>
          <w:bdr w:val="none" w:sz="0" w:space="0" w:color="auto" w:frame="1"/>
        </w:rPr>
        <w:t>（二）给学生下达经论证通过的毕业设计（论文）任务书，提供有关基础数据、参考书目或文献等资料，做好毕业设计（论文）各环节的指导工作，定期检查学生的毕业设计（论文）进度和质量，每周现场指导应不少于2次或2学时，并应在毕业设计（论文）工作纪录上签字。</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仿宋_GB2312" w:eastAsia="仿宋_GB2312" w:hAnsi="Verdana" w:hint="eastAsia"/>
          <w:color w:val="000000"/>
          <w:sz w:val="30"/>
          <w:szCs w:val="30"/>
          <w:bdr w:val="none" w:sz="0" w:space="0" w:color="auto" w:frame="1"/>
        </w:rPr>
        <w:t>（三）在规定时间内审阅学生的毕业设计（论文），并按照要求认真填写审阅意见。</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仿宋_GB2312" w:eastAsia="仿宋_GB2312" w:hAnsi="Verdana" w:hint="eastAsia"/>
          <w:color w:val="000000"/>
          <w:sz w:val="30"/>
          <w:szCs w:val="30"/>
          <w:bdr w:val="none" w:sz="0" w:space="0" w:color="auto" w:frame="1"/>
        </w:rPr>
        <w:t>（四）指导教师应为人师表，教书育人。对学习态度不端正的学生，应及时批评教育；对违反纪律的学生，要及时上报教研室（系）和院（系），按学校有关规定处理。</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黑体" w:eastAsia="黑体" w:hAnsi="黑体" w:hint="eastAsia"/>
          <w:color w:val="000000"/>
          <w:sz w:val="30"/>
          <w:szCs w:val="30"/>
          <w:bdr w:val="none" w:sz="0" w:space="0" w:color="auto" w:frame="1"/>
        </w:rPr>
        <w:t>第十条</w:t>
      </w:r>
      <w:r>
        <w:rPr>
          <w:rFonts w:ascii="仿宋_GB2312" w:eastAsia="仿宋_GB2312" w:hAnsi="Verdana" w:hint="eastAsia"/>
          <w:color w:val="000000"/>
          <w:sz w:val="30"/>
          <w:szCs w:val="30"/>
          <w:bdr w:val="none" w:sz="0" w:space="0" w:color="auto" w:frame="1"/>
        </w:rPr>
        <w:t xml:space="preserve">　每名指导教师同时指导的学生原则上不超过8人。指导教师因特殊情况无法完成毕业设计（论文）指导工作的，应向院（系）申请，由院（系）安排其他指导教师代为指导。</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黑体" w:eastAsia="黑体" w:hAnsi="黑体" w:hint="eastAsia"/>
          <w:color w:val="000000"/>
          <w:sz w:val="30"/>
          <w:szCs w:val="30"/>
          <w:bdr w:val="none" w:sz="0" w:space="0" w:color="auto" w:frame="1"/>
        </w:rPr>
        <w:lastRenderedPageBreak/>
        <w:t>第十一条</w:t>
      </w:r>
      <w:r>
        <w:rPr>
          <w:rFonts w:ascii="仿宋_GB2312" w:eastAsia="仿宋_GB2312" w:hAnsi="Verdana" w:hint="eastAsia"/>
          <w:color w:val="000000"/>
          <w:sz w:val="30"/>
          <w:szCs w:val="30"/>
          <w:bdr w:val="none" w:sz="0" w:space="0" w:color="auto" w:frame="1"/>
        </w:rPr>
        <w:t> </w:t>
      </w:r>
      <w:r>
        <w:rPr>
          <w:rStyle w:val="apple-converted-space"/>
          <w:rFonts w:ascii="仿宋_GB2312" w:eastAsia="仿宋_GB2312" w:hAnsi="Verdana" w:hint="eastAsia"/>
          <w:color w:val="000000"/>
          <w:sz w:val="30"/>
          <w:szCs w:val="30"/>
          <w:bdr w:val="none" w:sz="0" w:space="0" w:color="auto" w:frame="1"/>
        </w:rPr>
        <w:t> </w:t>
      </w:r>
      <w:r>
        <w:rPr>
          <w:rFonts w:ascii="仿宋_GB2312" w:eastAsia="仿宋_GB2312" w:hAnsi="Verdana" w:hint="eastAsia"/>
          <w:color w:val="000000"/>
          <w:sz w:val="30"/>
          <w:szCs w:val="30"/>
          <w:bdr w:val="none" w:sz="0" w:space="0" w:color="auto" w:frame="1"/>
        </w:rPr>
        <w:t>毕业设计（论文）工作实行指导教师负责制，指导教师是所指导毕业设计（论文）的第一责任人。凡因指导教师把关不严或指导不力而出现毕业设计弄虚作假问题的，按学校相关规定处理。</w:t>
      </w:r>
    </w:p>
    <w:p w:rsidR="00AB6289" w:rsidRDefault="00AB6289" w:rsidP="00AB6289">
      <w:pPr>
        <w:pStyle w:val="a5"/>
        <w:shd w:val="clear" w:color="auto" w:fill="FFFFFF"/>
        <w:spacing w:before="0" w:beforeAutospacing="0" w:after="0" w:afterAutospacing="0" w:line="548" w:lineRule="atLeast"/>
        <w:jc w:val="center"/>
        <w:rPr>
          <w:rFonts w:ascii="Verdana" w:hAnsi="Verdana"/>
          <w:color w:val="42515A"/>
          <w:sz w:val="22"/>
          <w:szCs w:val="22"/>
        </w:rPr>
      </w:pPr>
      <w:r>
        <w:rPr>
          <w:rStyle w:val="a6"/>
          <w:rFonts w:ascii="黑体" w:eastAsia="黑体" w:hAnsi="黑体" w:hint="eastAsia"/>
          <w:color w:val="000000"/>
          <w:sz w:val="30"/>
          <w:szCs w:val="30"/>
          <w:bdr w:val="none" w:sz="0" w:space="0" w:color="auto" w:frame="1"/>
        </w:rPr>
        <w:t>第四章</w:t>
      </w:r>
      <w:r>
        <w:rPr>
          <w:rStyle w:val="a6"/>
          <w:rFonts w:hint="eastAsia"/>
          <w:color w:val="000000"/>
          <w:sz w:val="30"/>
          <w:szCs w:val="30"/>
          <w:bdr w:val="none" w:sz="0" w:space="0" w:color="auto" w:frame="1"/>
        </w:rPr>
        <w:t> </w:t>
      </w:r>
      <w:r>
        <w:rPr>
          <w:rStyle w:val="a6"/>
          <w:rFonts w:ascii="黑体" w:eastAsia="黑体" w:hAnsi="黑体" w:cs="黑体" w:hint="eastAsia"/>
          <w:color w:val="000000"/>
          <w:sz w:val="30"/>
          <w:szCs w:val="30"/>
          <w:bdr w:val="none" w:sz="0" w:space="0" w:color="auto" w:frame="1"/>
        </w:rPr>
        <w:t xml:space="preserve"> </w:t>
      </w:r>
      <w:r>
        <w:rPr>
          <w:rStyle w:val="a6"/>
          <w:rFonts w:ascii="黑体" w:eastAsia="黑体" w:hAnsi="黑体" w:hint="eastAsia"/>
          <w:color w:val="000000"/>
          <w:sz w:val="30"/>
          <w:szCs w:val="30"/>
          <w:bdr w:val="none" w:sz="0" w:space="0" w:color="auto" w:frame="1"/>
        </w:rPr>
        <w:t>对学生的要求</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黑体" w:eastAsia="黑体" w:hAnsi="黑体" w:hint="eastAsia"/>
          <w:color w:val="000000"/>
          <w:sz w:val="30"/>
          <w:szCs w:val="30"/>
          <w:bdr w:val="none" w:sz="0" w:space="0" w:color="auto" w:frame="1"/>
        </w:rPr>
        <w:t>第十二条</w:t>
      </w:r>
      <w:r>
        <w:rPr>
          <w:rFonts w:ascii="仿宋_GB2312" w:eastAsia="仿宋_GB2312" w:hAnsi="Verdana" w:hint="eastAsia"/>
          <w:color w:val="000000"/>
          <w:sz w:val="30"/>
          <w:szCs w:val="30"/>
          <w:bdr w:val="none" w:sz="0" w:space="0" w:color="auto" w:frame="1"/>
        </w:rPr>
        <w:t xml:space="preserve">　学生应根据毕业设计（论文）任务书的要求，以严肃认真的态度，综合运用所学知识，勤于思考、敢于实践、勇于创新，按要求保质、保量完成毕业设计（论文）任务，主要包括以下训练环节：</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仿宋_GB2312" w:eastAsia="仿宋_GB2312" w:hAnsi="Verdana" w:hint="eastAsia"/>
          <w:color w:val="000000"/>
          <w:sz w:val="30"/>
          <w:szCs w:val="30"/>
          <w:bdr w:val="none" w:sz="0" w:space="0" w:color="auto" w:frame="1"/>
        </w:rPr>
        <w:t>（一）选定毕业设计（论文）题目后，按照毕业设计（论文）任务书的内容和要求，进行调研和资料查阅，落实研究内容，制定研究方法、步骤和措施，合理安排工作进度，撰写开题报告，并阅读和翻译与研究内容有关的外文资料。</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仿宋_GB2312" w:eastAsia="仿宋_GB2312" w:hAnsi="Verdana" w:hint="eastAsia"/>
          <w:color w:val="000000"/>
          <w:sz w:val="30"/>
          <w:szCs w:val="30"/>
          <w:bdr w:val="none" w:sz="0" w:space="0" w:color="auto" w:frame="1"/>
        </w:rPr>
        <w:t>（二）在导师指导下保质、保量、按时完成毕业设计（论文）任务书、开题报告要求和确定的各项工作任务，并认真填写本科毕业设计（论文）工作记录。</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仿宋_GB2312" w:eastAsia="仿宋_GB2312" w:hAnsi="Verdana" w:hint="eastAsia"/>
          <w:color w:val="000000"/>
          <w:sz w:val="30"/>
          <w:szCs w:val="30"/>
          <w:bdr w:val="none" w:sz="0" w:space="0" w:color="auto" w:frame="1"/>
        </w:rPr>
        <w:t>（三）按照本科毕业设计（论文）撰写规范的要求，撰写毕业设计（论文）。</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仿宋_GB2312" w:eastAsia="仿宋_GB2312" w:hAnsi="Verdana" w:hint="eastAsia"/>
          <w:color w:val="000000"/>
          <w:sz w:val="30"/>
          <w:szCs w:val="30"/>
          <w:bdr w:val="none" w:sz="0" w:space="0" w:color="auto" w:frame="1"/>
        </w:rPr>
        <w:t>（四）按时按要求参加毕业设计（论文）答辩。</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黑体" w:eastAsia="黑体" w:hAnsi="黑体" w:hint="eastAsia"/>
          <w:color w:val="000000"/>
          <w:sz w:val="30"/>
          <w:szCs w:val="30"/>
          <w:bdr w:val="none" w:sz="0" w:space="0" w:color="auto" w:frame="1"/>
        </w:rPr>
        <w:t>第十三条</w:t>
      </w:r>
      <w:r>
        <w:rPr>
          <w:rStyle w:val="a6"/>
          <w:rFonts w:ascii="仿宋_GB2312" w:eastAsia="仿宋_GB2312" w:hAnsi="Verdana" w:hint="eastAsia"/>
          <w:color w:val="000000"/>
          <w:sz w:val="30"/>
          <w:szCs w:val="30"/>
          <w:bdr w:val="none" w:sz="0" w:space="0" w:color="auto" w:frame="1"/>
        </w:rPr>
        <w:t> </w:t>
      </w:r>
      <w:r>
        <w:rPr>
          <w:rStyle w:val="apple-converted-space"/>
          <w:rFonts w:ascii="仿宋_GB2312" w:eastAsia="仿宋_GB2312" w:hAnsi="Verdana" w:hint="eastAsia"/>
          <w:b/>
          <w:bCs/>
          <w:color w:val="000000"/>
          <w:sz w:val="30"/>
          <w:szCs w:val="30"/>
          <w:bdr w:val="none" w:sz="0" w:space="0" w:color="auto" w:frame="1"/>
        </w:rPr>
        <w:t> </w:t>
      </w:r>
      <w:r>
        <w:rPr>
          <w:rFonts w:ascii="仿宋_GB2312" w:eastAsia="仿宋_GB2312" w:hAnsi="Verdana" w:hint="eastAsia"/>
          <w:color w:val="000000"/>
          <w:sz w:val="30"/>
          <w:szCs w:val="30"/>
          <w:bdr w:val="none" w:sz="0" w:space="0" w:color="auto" w:frame="1"/>
        </w:rPr>
        <w:t>学生每周应至少向指导教师汇报1次工作，虚心接受检查和指导，并根据指导教师意见及时修改完善毕业设计（论文）。</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黑体" w:eastAsia="黑体" w:hAnsi="黑体" w:hint="eastAsia"/>
          <w:color w:val="000000"/>
          <w:sz w:val="30"/>
          <w:szCs w:val="30"/>
          <w:bdr w:val="none" w:sz="0" w:space="0" w:color="auto" w:frame="1"/>
        </w:rPr>
        <w:lastRenderedPageBreak/>
        <w:t>第十四条</w:t>
      </w:r>
      <w:r>
        <w:rPr>
          <w:rFonts w:ascii="仿宋_GB2312" w:eastAsia="仿宋_GB2312" w:hAnsi="Verdana" w:hint="eastAsia"/>
          <w:color w:val="000000"/>
          <w:sz w:val="30"/>
          <w:szCs w:val="30"/>
          <w:bdr w:val="none" w:sz="0" w:space="0" w:color="auto" w:frame="1"/>
        </w:rPr>
        <w:t> </w:t>
      </w:r>
      <w:r>
        <w:rPr>
          <w:rStyle w:val="apple-converted-space"/>
          <w:rFonts w:ascii="仿宋_GB2312" w:eastAsia="仿宋_GB2312" w:hAnsi="Verdana" w:hint="eastAsia"/>
          <w:color w:val="000000"/>
          <w:sz w:val="30"/>
          <w:szCs w:val="30"/>
          <w:bdr w:val="none" w:sz="0" w:space="0" w:color="auto" w:frame="1"/>
        </w:rPr>
        <w:t> </w:t>
      </w:r>
      <w:r>
        <w:rPr>
          <w:rFonts w:ascii="仿宋_GB2312" w:eastAsia="仿宋_GB2312" w:hAnsi="Verdana" w:hint="eastAsia"/>
          <w:color w:val="000000"/>
          <w:sz w:val="30"/>
          <w:szCs w:val="30"/>
          <w:bdr w:val="none" w:sz="0" w:space="0" w:color="auto" w:frame="1"/>
        </w:rPr>
        <w:t>学生须严格遵守学习纪律。因事或因病请假的，需经指导教师同意，按学校规定办理相关手续，否则按旷课处理。</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黑体" w:eastAsia="黑体" w:hAnsi="黑体" w:hint="eastAsia"/>
          <w:color w:val="000000"/>
          <w:sz w:val="30"/>
          <w:szCs w:val="30"/>
          <w:bdr w:val="none" w:sz="0" w:space="0" w:color="auto" w:frame="1"/>
        </w:rPr>
        <w:t>第十五条</w:t>
      </w:r>
      <w:r>
        <w:rPr>
          <w:rFonts w:ascii="仿宋_GB2312" w:eastAsia="仿宋_GB2312" w:hAnsi="Verdana" w:hint="eastAsia"/>
          <w:color w:val="000000"/>
          <w:sz w:val="30"/>
          <w:szCs w:val="30"/>
          <w:bdr w:val="none" w:sz="0" w:space="0" w:color="auto" w:frame="1"/>
        </w:rPr>
        <w:t> </w:t>
      </w:r>
      <w:r>
        <w:rPr>
          <w:rStyle w:val="apple-converted-space"/>
          <w:rFonts w:ascii="仿宋_GB2312" w:eastAsia="仿宋_GB2312" w:hAnsi="Verdana" w:hint="eastAsia"/>
          <w:color w:val="000000"/>
          <w:sz w:val="30"/>
          <w:szCs w:val="30"/>
          <w:bdr w:val="none" w:sz="0" w:space="0" w:color="auto" w:frame="1"/>
        </w:rPr>
        <w:t> </w:t>
      </w:r>
      <w:r>
        <w:rPr>
          <w:rFonts w:ascii="仿宋_GB2312" w:eastAsia="仿宋_GB2312" w:hAnsi="Verdana" w:hint="eastAsia"/>
          <w:color w:val="000000"/>
          <w:sz w:val="30"/>
          <w:szCs w:val="30"/>
          <w:bdr w:val="none" w:sz="0" w:space="0" w:color="auto" w:frame="1"/>
        </w:rPr>
        <w:t>学生在毕业设计（论文）过程中，应恪守学术诚信，严禁弄虚作假。未经允许，不得擅自对外泄露或转让毕业设计（论文）工作所涉及的有关技术保密内容。</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黑体" w:eastAsia="黑体" w:hAnsi="黑体" w:hint="eastAsia"/>
          <w:color w:val="000000"/>
          <w:sz w:val="30"/>
          <w:szCs w:val="30"/>
          <w:bdr w:val="none" w:sz="0" w:space="0" w:color="auto" w:frame="1"/>
        </w:rPr>
        <w:t>第十六条</w:t>
      </w:r>
      <w:r>
        <w:rPr>
          <w:rFonts w:ascii="仿宋_GB2312" w:eastAsia="仿宋_GB2312" w:hAnsi="Verdana" w:hint="eastAsia"/>
          <w:color w:val="000000"/>
          <w:sz w:val="30"/>
          <w:szCs w:val="30"/>
          <w:bdr w:val="none" w:sz="0" w:space="0" w:color="auto" w:frame="1"/>
        </w:rPr>
        <w:t> </w:t>
      </w:r>
      <w:r>
        <w:rPr>
          <w:rStyle w:val="apple-converted-space"/>
          <w:rFonts w:ascii="仿宋_GB2312" w:eastAsia="仿宋_GB2312" w:hAnsi="Verdana" w:hint="eastAsia"/>
          <w:color w:val="000000"/>
          <w:sz w:val="30"/>
          <w:szCs w:val="30"/>
          <w:bdr w:val="none" w:sz="0" w:space="0" w:color="auto" w:frame="1"/>
        </w:rPr>
        <w:t> </w:t>
      </w:r>
      <w:r>
        <w:rPr>
          <w:rFonts w:ascii="仿宋_GB2312" w:eastAsia="仿宋_GB2312" w:hAnsi="Verdana" w:hint="eastAsia"/>
          <w:color w:val="000000"/>
          <w:sz w:val="30"/>
          <w:szCs w:val="30"/>
          <w:bdr w:val="none" w:sz="0" w:space="0" w:color="auto" w:frame="1"/>
        </w:rPr>
        <w:t>有下列情况之一者，毕业设计（论文）成绩按不及格记载：</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仿宋_GB2312" w:eastAsia="仿宋_GB2312" w:hAnsi="Verdana" w:hint="eastAsia"/>
          <w:color w:val="000000"/>
          <w:sz w:val="30"/>
          <w:szCs w:val="30"/>
          <w:bdr w:val="none" w:sz="0" w:space="0" w:color="auto" w:frame="1"/>
        </w:rPr>
        <w:t>（一）请假累计时间超过毕业设计（论文）时间1/3及以上的或不参加教师指导1/3及以上的；</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仿宋_GB2312" w:eastAsia="仿宋_GB2312" w:hAnsi="Verdana" w:hint="eastAsia"/>
          <w:color w:val="000000"/>
          <w:sz w:val="30"/>
          <w:szCs w:val="30"/>
          <w:bdr w:val="none" w:sz="0" w:space="0" w:color="auto" w:frame="1"/>
        </w:rPr>
        <w:t>（二）毕业设计（论文）内容拼凑或剽窃他人成果的；</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仿宋_GB2312" w:eastAsia="仿宋_GB2312" w:hAnsi="Verdana" w:hint="eastAsia"/>
          <w:color w:val="000000"/>
          <w:sz w:val="30"/>
          <w:szCs w:val="30"/>
          <w:bdr w:val="none" w:sz="0" w:space="0" w:color="auto" w:frame="1"/>
        </w:rPr>
        <w:t>（三）未按时完成毕业设计（论文）任务书规定内容的；</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仿宋_GB2312" w:eastAsia="仿宋_GB2312" w:hAnsi="Verdana" w:hint="eastAsia"/>
          <w:color w:val="000000"/>
          <w:sz w:val="30"/>
          <w:szCs w:val="30"/>
          <w:bdr w:val="none" w:sz="0" w:space="0" w:color="auto" w:frame="1"/>
        </w:rPr>
        <w:t>（四）未参加所在院（系）统一组织的毕业设计（论文）答辩的。</w:t>
      </w:r>
    </w:p>
    <w:p w:rsidR="00AB6289" w:rsidRDefault="00AB6289" w:rsidP="00AB6289">
      <w:pPr>
        <w:pStyle w:val="a5"/>
        <w:shd w:val="clear" w:color="auto" w:fill="FFFFFF"/>
        <w:spacing w:before="0" w:beforeAutospacing="0" w:after="0" w:afterAutospacing="0" w:line="548" w:lineRule="atLeast"/>
        <w:jc w:val="center"/>
        <w:rPr>
          <w:rFonts w:ascii="Verdana" w:hAnsi="Verdana"/>
          <w:color w:val="42515A"/>
          <w:sz w:val="22"/>
          <w:szCs w:val="22"/>
        </w:rPr>
      </w:pPr>
      <w:r>
        <w:rPr>
          <w:rStyle w:val="a6"/>
          <w:rFonts w:ascii="黑体" w:eastAsia="黑体" w:hAnsi="黑体" w:hint="eastAsia"/>
          <w:color w:val="000000"/>
          <w:sz w:val="30"/>
          <w:szCs w:val="30"/>
          <w:bdr w:val="none" w:sz="0" w:space="0" w:color="auto" w:frame="1"/>
        </w:rPr>
        <w:t>第五章</w:t>
      </w:r>
      <w:r>
        <w:rPr>
          <w:rStyle w:val="a6"/>
          <w:rFonts w:hint="eastAsia"/>
          <w:color w:val="000000"/>
          <w:sz w:val="30"/>
          <w:szCs w:val="30"/>
          <w:bdr w:val="none" w:sz="0" w:space="0" w:color="auto" w:frame="1"/>
        </w:rPr>
        <w:t> </w:t>
      </w:r>
      <w:r>
        <w:rPr>
          <w:rStyle w:val="a6"/>
          <w:rFonts w:ascii="黑体" w:eastAsia="黑体" w:hAnsi="黑体" w:cs="黑体" w:hint="eastAsia"/>
          <w:color w:val="000000"/>
          <w:sz w:val="30"/>
          <w:szCs w:val="30"/>
          <w:bdr w:val="none" w:sz="0" w:space="0" w:color="auto" w:frame="1"/>
        </w:rPr>
        <w:t xml:space="preserve"> </w:t>
      </w:r>
      <w:r>
        <w:rPr>
          <w:rStyle w:val="a6"/>
          <w:rFonts w:ascii="黑体" w:eastAsia="黑体" w:hAnsi="黑体" w:hint="eastAsia"/>
          <w:color w:val="000000"/>
          <w:sz w:val="30"/>
          <w:szCs w:val="30"/>
          <w:bdr w:val="none" w:sz="0" w:space="0" w:color="auto" w:frame="1"/>
        </w:rPr>
        <w:t>选题与开题</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黑体" w:eastAsia="黑体" w:hAnsi="黑体" w:hint="eastAsia"/>
          <w:color w:val="000000"/>
          <w:sz w:val="30"/>
          <w:szCs w:val="30"/>
          <w:bdr w:val="none" w:sz="0" w:space="0" w:color="auto" w:frame="1"/>
        </w:rPr>
        <w:t>第十七条</w:t>
      </w:r>
      <w:r>
        <w:rPr>
          <w:rFonts w:ascii="仿宋_GB2312" w:eastAsia="仿宋_GB2312" w:hAnsi="Verdana" w:hint="eastAsia"/>
          <w:color w:val="000000"/>
          <w:sz w:val="30"/>
          <w:szCs w:val="30"/>
          <w:bdr w:val="none" w:sz="0" w:space="0" w:color="auto" w:frame="1"/>
        </w:rPr>
        <w:t xml:space="preserve">　毕业设计（论文）的拟题原则</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仿宋_GB2312" w:eastAsia="仿宋_GB2312" w:hAnsi="Verdana" w:hint="eastAsia"/>
          <w:color w:val="000000"/>
          <w:sz w:val="30"/>
          <w:szCs w:val="30"/>
          <w:bdr w:val="none" w:sz="0" w:space="0" w:color="auto" w:frame="1"/>
        </w:rPr>
        <w:t>（一）拟题必须符合专业培养目标和素质教育的要求，体现本专业的基本教学内容，有一定的深度和广度，有利于培养学生的独立工作能力，有利于巩固、深化和扩大学生所学的知识，使学生得到全面的综合训练。</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仿宋_GB2312" w:eastAsia="仿宋_GB2312" w:hAnsi="Verdana" w:hint="eastAsia"/>
          <w:color w:val="000000"/>
          <w:sz w:val="30"/>
          <w:szCs w:val="30"/>
          <w:bdr w:val="none" w:sz="0" w:space="0" w:color="auto" w:frame="1"/>
        </w:rPr>
        <w:t>（二）拟题应注重与生产实践、科学研究、社会实际等结合，其比例应不低于毕业设计总数的</w:t>
      </w:r>
      <w:r>
        <w:rPr>
          <w:rFonts w:ascii="Times New Roman" w:hAnsi="Times New Roman" w:cs="Times New Roman"/>
          <w:color w:val="000000"/>
          <w:sz w:val="30"/>
          <w:szCs w:val="30"/>
          <w:bdr w:val="none" w:sz="0" w:space="0" w:color="auto" w:frame="1"/>
        </w:rPr>
        <w:t>80%</w:t>
      </w:r>
      <w:r>
        <w:rPr>
          <w:rFonts w:ascii="仿宋_GB2312" w:eastAsia="仿宋_GB2312" w:hAnsi="Verdana" w:hint="eastAsia"/>
          <w:color w:val="000000"/>
          <w:sz w:val="30"/>
          <w:szCs w:val="30"/>
          <w:bdr w:val="none" w:sz="0" w:space="0" w:color="auto" w:frame="1"/>
        </w:rPr>
        <w:t>。其中工科类专业学生的毕业设计（论文）</w:t>
      </w:r>
      <w:r>
        <w:rPr>
          <w:rFonts w:ascii="Times New Roman" w:hAnsi="Times New Roman" w:cs="Times New Roman"/>
          <w:color w:val="000000"/>
          <w:sz w:val="30"/>
          <w:szCs w:val="30"/>
          <w:bdr w:val="none" w:sz="0" w:space="0" w:color="auto" w:frame="1"/>
        </w:rPr>
        <w:t>80%</w:t>
      </w:r>
      <w:r>
        <w:rPr>
          <w:rFonts w:ascii="仿宋_GB2312" w:eastAsia="仿宋_GB2312" w:hAnsi="Verdana" w:hint="eastAsia"/>
          <w:color w:val="000000"/>
          <w:sz w:val="30"/>
          <w:szCs w:val="30"/>
          <w:bdr w:val="none" w:sz="0" w:space="0" w:color="auto" w:frame="1"/>
        </w:rPr>
        <w:t>以上应结合工程设计、生产实践和实际应用；</w:t>
      </w:r>
      <w:r>
        <w:rPr>
          <w:rFonts w:ascii="仿宋_GB2312" w:eastAsia="仿宋_GB2312" w:hAnsi="Verdana" w:hint="eastAsia"/>
          <w:color w:val="000000"/>
          <w:sz w:val="30"/>
          <w:szCs w:val="30"/>
          <w:bdr w:val="none" w:sz="0" w:space="0" w:color="auto" w:frame="1"/>
        </w:rPr>
        <w:lastRenderedPageBreak/>
        <w:t>理科类、经管类专业学生的毕业设计（论文）应有一定的科学研究意义，应结合当前的科技、经济和社会发展，使学生直接面向学科前沿；其他类专业学生的毕业设计（论文）应有一定的新颖性和实用性，应能反映社会、经济、文化中的实际问题、热点问题。</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仿宋_GB2312" w:eastAsia="仿宋_GB2312" w:hAnsi="Verdana" w:hint="eastAsia"/>
          <w:color w:val="000000"/>
          <w:sz w:val="30"/>
          <w:szCs w:val="30"/>
          <w:bdr w:val="none" w:sz="0" w:space="0" w:color="auto" w:frame="1"/>
        </w:rPr>
        <w:t>（三）所拟题目不宜过大，工作量应适中，应使学生经过努力能在规定的时间内完成或者取得阶段性成果。</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仿宋_GB2312" w:eastAsia="仿宋_GB2312" w:hAnsi="Verdana" w:hint="eastAsia"/>
          <w:color w:val="000000"/>
          <w:sz w:val="30"/>
          <w:szCs w:val="30"/>
          <w:bdr w:val="none" w:sz="0" w:space="0" w:color="auto" w:frame="1"/>
        </w:rPr>
        <w:t>（四）所拟题目必须有充分的资料、文献、数据、规范作依据。</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黑体" w:eastAsia="黑体" w:hAnsi="黑体" w:hint="eastAsia"/>
          <w:color w:val="000000"/>
          <w:sz w:val="30"/>
          <w:szCs w:val="30"/>
          <w:bdr w:val="none" w:sz="0" w:space="0" w:color="auto" w:frame="1"/>
        </w:rPr>
        <w:t>第十八条</w:t>
      </w:r>
      <w:r>
        <w:rPr>
          <w:rFonts w:ascii="仿宋_GB2312" w:eastAsia="仿宋_GB2312" w:hAnsi="Verdana" w:hint="eastAsia"/>
          <w:color w:val="000000"/>
          <w:sz w:val="30"/>
          <w:szCs w:val="30"/>
          <w:bdr w:val="none" w:sz="0" w:space="0" w:color="auto" w:frame="1"/>
        </w:rPr>
        <w:t> </w:t>
      </w:r>
      <w:r>
        <w:rPr>
          <w:rStyle w:val="apple-converted-space"/>
          <w:rFonts w:ascii="仿宋_GB2312" w:eastAsia="仿宋_GB2312" w:hAnsi="Verdana" w:hint="eastAsia"/>
          <w:color w:val="000000"/>
          <w:sz w:val="30"/>
          <w:szCs w:val="30"/>
          <w:bdr w:val="none" w:sz="0" w:space="0" w:color="auto" w:frame="1"/>
        </w:rPr>
        <w:t> </w:t>
      </w:r>
      <w:r>
        <w:rPr>
          <w:rFonts w:ascii="仿宋_GB2312" w:eastAsia="仿宋_GB2312" w:hAnsi="Verdana" w:hint="eastAsia"/>
          <w:color w:val="000000"/>
          <w:sz w:val="30"/>
          <w:szCs w:val="30"/>
          <w:bdr w:val="none" w:sz="0" w:space="0" w:color="auto" w:frame="1"/>
        </w:rPr>
        <w:t>鼓励学生结合教师科研课题完成毕业设计（论文）。在几个学生同时参加指导教师的同一个研究项目时，应明确每个学生负责的具体部分（子课题），分工合作，独立完成分工部分，并在题目上有所区分。同时导师应加强对学生团队毕业设计（论文）的组织与管理，培养学生的团队协作能力。</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黑体" w:eastAsia="黑体" w:hAnsi="黑体" w:hint="eastAsia"/>
          <w:color w:val="000000"/>
          <w:sz w:val="30"/>
          <w:szCs w:val="30"/>
          <w:bdr w:val="none" w:sz="0" w:space="0" w:color="auto" w:frame="1"/>
        </w:rPr>
        <w:t>第十九条</w:t>
      </w:r>
      <w:r>
        <w:rPr>
          <w:rFonts w:ascii="仿宋_GB2312" w:eastAsia="仿宋_GB2312" w:hAnsi="Verdana" w:hint="eastAsia"/>
          <w:color w:val="000000"/>
          <w:sz w:val="30"/>
          <w:szCs w:val="30"/>
          <w:bdr w:val="none" w:sz="0" w:space="0" w:color="auto" w:frame="1"/>
        </w:rPr>
        <w:t> </w:t>
      </w:r>
      <w:r>
        <w:rPr>
          <w:rStyle w:val="apple-converted-space"/>
          <w:rFonts w:ascii="仿宋_GB2312" w:eastAsia="仿宋_GB2312" w:hAnsi="Verdana" w:hint="eastAsia"/>
          <w:color w:val="000000"/>
          <w:sz w:val="30"/>
          <w:szCs w:val="30"/>
          <w:bdr w:val="none" w:sz="0" w:space="0" w:color="auto" w:frame="1"/>
        </w:rPr>
        <w:t> </w:t>
      </w:r>
      <w:r>
        <w:rPr>
          <w:rFonts w:ascii="仿宋_GB2312" w:eastAsia="仿宋_GB2312" w:hAnsi="Verdana" w:hint="eastAsia"/>
          <w:color w:val="000000"/>
          <w:sz w:val="30"/>
          <w:szCs w:val="30"/>
          <w:bdr w:val="none" w:sz="0" w:space="0" w:color="auto" w:frame="1"/>
        </w:rPr>
        <w:t>鼓励并提倡学生发挥主观能动性，提出具有创新和实际意义的设想，在指导教师帮助下，共同商定符合拟题原则的题目。</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黑体" w:eastAsia="黑体" w:hAnsi="黑体" w:hint="eastAsia"/>
          <w:color w:val="000000"/>
          <w:sz w:val="30"/>
          <w:szCs w:val="30"/>
          <w:bdr w:val="none" w:sz="0" w:space="0" w:color="auto" w:frame="1"/>
        </w:rPr>
        <w:t>第二十条</w:t>
      </w:r>
      <w:r>
        <w:rPr>
          <w:rFonts w:ascii="仿宋_GB2312" w:eastAsia="仿宋_GB2312" w:hAnsi="Verdana" w:hint="eastAsia"/>
          <w:color w:val="000000"/>
          <w:sz w:val="30"/>
          <w:szCs w:val="30"/>
          <w:bdr w:val="none" w:sz="0" w:space="0" w:color="auto" w:frame="1"/>
        </w:rPr>
        <w:t> </w:t>
      </w:r>
      <w:r>
        <w:rPr>
          <w:rStyle w:val="apple-converted-space"/>
          <w:rFonts w:ascii="仿宋_GB2312" w:eastAsia="仿宋_GB2312" w:hAnsi="Verdana" w:hint="eastAsia"/>
          <w:color w:val="000000"/>
          <w:sz w:val="30"/>
          <w:szCs w:val="30"/>
          <w:bdr w:val="none" w:sz="0" w:space="0" w:color="auto" w:frame="1"/>
        </w:rPr>
        <w:t> </w:t>
      </w:r>
      <w:r>
        <w:rPr>
          <w:rFonts w:ascii="仿宋_GB2312" w:eastAsia="仿宋_GB2312" w:hAnsi="Verdana" w:hint="eastAsia"/>
          <w:color w:val="000000"/>
          <w:sz w:val="30"/>
          <w:szCs w:val="30"/>
          <w:bdr w:val="none" w:sz="0" w:space="0" w:color="auto" w:frame="1"/>
        </w:rPr>
        <w:t>拟题应根据学科专业特点有所侧重，允许在相近专业或学科拟题，提倡不同专业领域、不同学科互相合作。鼓励基础课教师参加毕业设计（论文）的指导工作。</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黑体" w:eastAsia="黑体" w:hAnsi="黑体" w:hint="eastAsia"/>
          <w:color w:val="000000"/>
          <w:sz w:val="30"/>
          <w:szCs w:val="30"/>
          <w:bdr w:val="none" w:sz="0" w:space="0" w:color="auto" w:frame="1"/>
        </w:rPr>
        <w:t>第二十一条</w:t>
      </w:r>
      <w:r>
        <w:rPr>
          <w:rStyle w:val="a6"/>
          <w:rFonts w:ascii="仿宋_GB2312" w:eastAsia="仿宋_GB2312" w:hAnsi="Verdana" w:hint="eastAsia"/>
          <w:color w:val="000000"/>
          <w:sz w:val="30"/>
          <w:szCs w:val="30"/>
          <w:bdr w:val="none" w:sz="0" w:space="0" w:color="auto" w:frame="1"/>
        </w:rPr>
        <w:t> </w:t>
      </w:r>
      <w:r>
        <w:rPr>
          <w:rStyle w:val="apple-converted-space"/>
          <w:rFonts w:ascii="仿宋_GB2312" w:eastAsia="仿宋_GB2312" w:hAnsi="Verdana" w:hint="eastAsia"/>
          <w:b/>
          <w:bCs/>
          <w:color w:val="000000"/>
          <w:sz w:val="30"/>
          <w:szCs w:val="30"/>
          <w:bdr w:val="none" w:sz="0" w:space="0" w:color="auto" w:frame="1"/>
        </w:rPr>
        <w:t> </w:t>
      </w:r>
      <w:r>
        <w:rPr>
          <w:rFonts w:ascii="仿宋_GB2312" w:eastAsia="仿宋_GB2312" w:hAnsi="Verdana" w:hint="eastAsia"/>
          <w:color w:val="000000"/>
          <w:sz w:val="30"/>
          <w:szCs w:val="30"/>
          <w:bdr w:val="none" w:sz="0" w:space="0" w:color="auto" w:frame="1"/>
        </w:rPr>
        <w:t>严格审题程序。由院（系）主管教学工作的副院长（主任）组织开展本科生毕业设计（论文）审题工作，做到</w:t>
      </w:r>
      <w:r>
        <w:rPr>
          <w:rFonts w:ascii="仿宋_GB2312" w:eastAsia="仿宋_GB2312" w:hAnsi="Verdana" w:hint="eastAsia"/>
          <w:color w:val="000000"/>
          <w:sz w:val="30"/>
          <w:szCs w:val="30"/>
          <w:bdr w:val="none" w:sz="0" w:space="0" w:color="auto" w:frame="1"/>
        </w:rPr>
        <w:lastRenderedPageBreak/>
        <w:t>毕业设计（论文）题目不断更新、一人一题，对不符合拟题原则的题目应责成教师进行修改，特别是那些题目过大、不切合本科生实际的题目要坚决予以去除。题目（含任务书）须经教研室（系）组织论证审查、院（系）毕业设计（论文）工作领导小组审定、主管教学工作的副院长（主任）批准，方可向学生公布。</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黑体" w:eastAsia="黑体" w:hAnsi="黑体" w:hint="eastAsia"/>
          <w:color w:val="000000"/>
          <w:sz w:val="30"/>
          <w:szCs w:val="30"/>
          <w:bdr w:val="none" w:sz="0" w:space="0" w:color="auto" w:frame="1"/>
        </w:rPr>
        <w:t>第二十二条</w:t>
      </w:r>
      <w:r>
        <w:rPr>
          <w:rFonts w:ascii="仿宋_GB2312" w:eastAsia="仿宋_GB2312" w:hAnsi="Verdana" w:hint="eastAsia"/>
          <w:color w:val="000000"/>
          <w:sz w:val="30"/>
          <w:szCs w:val="30"/>
          <w:bdr w:val="none" w:sz="0" w:space="0" w:color="auto" w:frame="1"/>
        </w:rPr>
        <w:t xml:space="preserve">　毕业设计（论文）任务书</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仿宋_GB2312" w:eastAsia="仿宋_GB2312" w:hAnsi="Verdana" w:hint="eastAsia"/>
          <w:color w:val="000000"/>
          <w:sz w:val="30"/>
          <w:szCs w:val="30"/>
          <w:bdr w:val="none" w:sz="0" w:space="0" w:color="auto" w:frame="1"/>
        </w:rPr>
        <w:t>（一）毕业设计（论文）任务书是指导教师根据已确定的毕业设计（论文）题目下达给学生的教学文件，是学生在教师指导下开展毕业设计（论文）工作的依据，也是审题及检查学生毕业设计（论文）完成情况的重要依据之一。</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仿宋_GB2312" w:eastAsia="仿宋_GB2312" w:hAnsi="Verdana" w:hint="eastAsia"/>
          <w:color w:val="000000"/>
          <w:sz w:val="30"/>
          <w:szCs w:val="30"/>
          <w:bdr w:val="none" w:sz="0" w:space="0" w:color="auto" w:frame="1"/>
        </w:rPr>
        <w:t>（二）指导教师应根据所拟题目的具体情况详细制定毕业设计（论文）任务书，要求叙述清楚、任务明确、内容具体、依据充分。任务书必须针对每个学生下达，不能多人共用，若是多人共同完成的科研课题，必须分别对每个学生提出要求，各有侧重。</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仿宋_GB2312" w:eastAsia="仿宋_GB2312" w:hAnsi="Verdana" w:hint="eastAsia"/>
          <w:color w:val="000000"/>
          <w:sz w:val="30"/>
          <w:szCs w:val="30"/>
          <w:bdr w:val="none" w:sz="0" w:space="0" w:color="auto" w:frame="1"/>
        </w:rPr>
        <w:t>（三）毕业设计（论文）任务书经教研室（系）组织论证审查、院（系）审核批准并由教研室（系）主任签字后生效。</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仿宋_GB2312" w:eastAsia="仿宋_GB2312" w:hAnsi="Verdana" w:hint="eastAsia"/>
          <w:color w:val="000000"/>
          <w:sz w:val="30"/>
          <w:szCs w:val="30"/>
          <w:bdr w:val="none" w:sz="0" w:space="0" w:color="auto" w:frame="1"/>
        </w:rPr>
        <w:t>（四）指导教师一般应在选题结束后，最迟在毕业设计（论文）开始前一周将任务书下达给学生，安排指导学生提前查阅文献资料和开展前期准备工作。</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黑体" w:eastAsia="黑体" w:hAnsi="黑体" w:hint="eastAsia"/>
          <w:color w:val="000000"/>
          <w:sz w:val="30"/>
          <w:szCs w:val="30"/>
          <w:bdr w:val="none" w:sz="0" w:space="0" w:color="auto" w:frame="1"/>
        </w:rPr>
        <w:t>第二十三条</w:t>
      </w:r>
      <w:r>
        <w:rPr>
          <w:rFonts w:ascii="仿宋_GB2312" w:eastAsia="仿宋_GB2312" w:hAnsi="Verdana" w:hint="eastAsia"/>
          <w:color w:val="000000"/>
          <w:sz w:val="30"/>
          <w:szCs w:val="30"/>
          <w:bdr w:val="none" w:sz="0" w:space="0" w:color="auto" w:frame="1"/>
        </w:rPr>
        <w:t> </w:t>
      </w:r>
      <w:r>
        <w:rPr>
          <w:rStyle w:val="apple-converted-space"/>
          <w:rFonts w:ascii="仿宋_GB2312" w:eastAsia="仿宋_GB2312" w:hAnsi="Verdana" w:hint="eastAsia"/>
          <w:color w:val="000000"/>
          <w:sz w:val="30"/>
          <w:szCs w:val="30"/>
          <w:bdr w:val="none" w:sz="0" w:space="0" w:color="auto" w:frame="1"/>
        </w:rPr>
        <w:t> </w:t>
      </w:r>
      <w:r>
        <w:rPr>
          <w:rFonts w:ascii="仿宋_GB2312" w:eastAsia="仿宋_GB2312" w:hAnsi="Verdana" w:hint="eastAsia"/>
          <w:color w:val="000000"/>
          <w:sz w:val="30"/>
          <w:szCs w:val="30"/>
          <w:bdr w:val="none" w:sz="0" w:space="0" w:color="auto" w:frame="1"/>
        </w:rPr>
        <w:t>院（系）一般应在第七学期末向学生公布毕业设计（论文）题目，供学生根据自己的就业去向、兴趣爱好等选择题目。</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黑体" w:eastAsia="黑体" w:hAnsi="黑体" w:hint="eastAsia"/>
          <w:color w:val="000000"/>
          <w:sz w:val="30"/>
          <w:szCs w:val="30"/>
          <w:bdr w:val="none" w:sz="0" w:space="0" w:color="auto" w:frame="1"/>
        </w:rPr>
        <w:lastRenderedPageBreak/>
        <w:t>第二十四条</w:t>
      </w:r>
      <w:r>
        <w:rPr>
          <w:rFonts w:ascii="仿宋_GB2312" w:eastAsia="仿宋_GB2312" w:hAnsi="Verdana" w:hint="eastAsia"/>
          <w:color w:val="000000"/>
          <w:sz w:val="30"/>
          <w:szCs w:val="30"/>
          <w:bdr w:val="none" w:sz="0" w:space="0" w:color="auto" w:frame="1"/>
        </w:rPr>
        <w:t> </w:t>
      </w:r>
      <w:r>
        <w:rPr>
          <w:rStyle w:val="apple-converted-space"/>
          <w:rFonts w:ascii="仿宋_GB2312" w:eastAsia="仿宋_GB2312" w:hAnsi="Verdana" w:hint="eastAsia"/>
          <w:color w:val="000000"/>
          <w:sz w:val="30"/>
          <w:szCs w:val="30"/>
          <w:bdr w:val="none" w:sz="0" w:space="0" w:color="auto" w:frame="1"/>
        </w:rPr>
        <w:t> </w:t>
      </w:r>
      <w:r>
        <w:rPr>
          <w:rFonts w:ascii="仿宋_GB2312" w:eastAsia="仿宋_GB2312" w:hAnsi="Verdana" w:hint="eastAsia"/>
          <w:color w:val="000000"/>
          <w:sz w:val="30"/>
          <w:szCs w:val="30"/>
          <w:bdr w:val="none" w:sz="0" w:space="0" w:color="auto" w:frame="1"/>
        </w:rPr>
        <w:t>毕业设计（论文）的选题实行学生和指导教师双向选择、教研室（系）调整的原则。选题结束后，教研室（系）应及时将毕业设计（论文）选题登记表按要求格式报所在院（系），由院（系）汇总后报教务处备案。</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黑体" w:eastAsia="黑体" w:hAnsi="黑体" w:hint="eastAsia"/>
          <w:color w:val="000000"/>
          <w:sz w:val="30"/>
          <w:szCs w:val="30"/>
          <w:bdr w:val="none" w:sz="0" w:space="0" w:color="auto" w:frame="1"/>
        </w:rPr>
        <w:t>第二十五条</w:t>
      </w:r>
      <w:r>
        <w:rPr>
          <w:rFonts w:ascii="仿宋_GB2312" w:eastAsia="仿宋_GB2312" w:hAnsi="Verdana" w:hint="eastAsia"/>
          <w:color w:val="000000"/>
          <w:sz w:val="30"/>
          <w:szCs w:val="30"/>
          <w:bdr w:val="none" w:sz="0" w:space="0" w:color="auto" w:frame="1"/>
        </w:rPr>
        <w:t> </w:t>
      </w:r>
      <w:r>
        <w:rPr>
          <w:rStyle w:val="apple-converted-space"/>
          <w:rFonts w:ascii="仿宋_GB2312" w:eastAsia="仿宋_GB2312" w:hAnsi="Verdana" w:hint="eastAsia"/>
          <w:color w:val="000000"/>
          <w:sz w:val="30"/>
          <w:szCs w:val="30"/>
          <w:bdr w:val="none" w:sz="0" w:space="0" w:color="auto" w:frame="1"/>
        </w:rPr>
        <w:t> </w:t>
      </w:r>
      <w:r>
        <w:rPr>
          <w:rFonts w:ascii="仿宋_GB2312" w:eastAsia="仿宋_GB2312" w:hAnsi="Verdana" w:hint="eastAsia"/>
          <w:color w:val="000000"/>
          <w:sz w:val="30"/>
          <w:szCs w:val="30"/>
          <w:bdr w:val="none" w:sz="0" w:space="0" w:color="auto" w:frame="1"/>
        </w:rPr>
        <w:t>毕业设计（论文）开题</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仿宋_GB2312" w:eastAsia="仿宋_GB2312" w:hAnsi="Verdana" w:hint="eastAsia"/>
          <w:color w:val="000000"/>
          <w:sz w:val="30"/>
          <w:szCs w:val="30"/>
          <w:bdr w:val="none" w:sz="0" w:space="0" w:color="auto" w:frame="1"/>
        </w:rPr>
        <w:t>（一）每位学生都必须撰写开题报告。开题报告应说明并包括课题意义、国内外现状、毕业设计（论文）的主要内容、所采用的方法、手段及步骤等，并制订出阶段进度计划。</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仿宋_GB2312" w:eastAsia="仿宋_GB2312" w:hAnsi="Verdana" w:hint="eastAsia"/>
          <w:color w:val="000000"/>
          <w:sz w:val="30"/>
          <w:szCs w:val="30"/>
          <w:bdr w:val="none" w:sz="0" w:space="0" w:color="auto" w:frame="1"/>
        </w:rPr>
        <w:t>（二）毕业设计（论文）开题报告必须经开题论证通过，并由教研室（系）主任签字同意后方可执行。</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仿宋_GB2312" w:eastAsia="仿宋_GB2312" w:hAnsi="Verdana" w:hint="eastAsia"/>
          <w:color w:val="000000"/>
          <w:sz w:val="30"/>
          <w:szCs w:val="30"/>
          <w:bdr w:val="none" w:sz="0" w:space="0" w:color="auto" w:frame="1"/>
        </w:rPr>
        <w:t>（三）各院（系）应根据所属各专业实际情况安排组织学生开展毕业设计（论文）开题论证。毕业设计（论文）的开题论证原则上应于毕业设计（论文）开始后两周内完成。</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仿宋_GB2312" w:eastAsia="仿宋_GB2312" w:hAnsi="Verdana" w:hint="eastAsia"/>
          <w:color w:val="000000"/>
          <w:sz w:val="30"/>
          <w:szCs w:val="30"/>
          <w:bdr w:val="none" w:sz="0" w:space="0" w:color="auto" w:frame="1"/>
        </w:rPr>
        <w:t>（四）经开题审核确定后的题目原则上不得更改。确需更改题目的，需由指导教师提出申请、院（系）审核批准后报教务处备案。如更改后题目与原题目在内容上差异较大，则需重新组织开题论证。</w:t>
      </w:r>
    </w:p>
    <w:p w:rsidR="00AB6289" w:rsidRDefault="00AB6289" w:rsidP="00AB6289">
      <w:pPr>
        <w:pStyle w:val="a5"/>
        <w:shd w:val="clear" w:color="auto" w:fill="FFFFFF"/>
        <w:spacing w:before="0" w:beforeAutospacing="0" w:after="0" w:afterAutospacing="0" w:line="548" w:lineRule="atLeast"/>
        <w:jc w:val="center"/>
        <w:rPr>
          <w:rFonts w:ascii="Verdana" w:hAnsi="Verdana"/>
          <w:color w:val="42515A"/>
          <w:sz w:val="22"/>
          <w:szCs w:val="22"/>
        </w:rPr>
      </w:pPr>
      <w:r>
        <w:rPr>
          <w:rStyle w:val="a6"/>
          <w:rFonts w:ascii="黑体" w:eastAsia="黑体" w:hAnsi="黑体" w:hint="eastAsia"/>
          <w:color w:val="000000"/>
          <w:sz w:val="30"/>
          <w:szCs w:val="30"/>
          <w:bdr w:val="none" w:sz="0" w:space="0" w:color="auto" w:frame="1"/>
        </w:rPr>
        <w:t>第六章</w:t>
      </w:r>
      <w:r>
        <w:rPr>
          <w:rStyle w:val="a6"/>
          <w:rFonts w:hint="eastAsia"/>
          <w:color w:val="000000"/>
          <w:sz w:val="30"/>
          <w:szCs w:val="30"/>
          <w:bdr w:val="none" w:sz="0" w:space="0" w:color="auto" w:frame="1"/>
        </w:rPr>
        <w:t> </w:t>
      </w:r>
      <w:r>
        <w:rPr>
          <w:rStyle w:val="a6"/>
          <w:rFonts w:ascii="黑体" w:eastAsia="黑体" w:hAnsi="黑体" w:cs="黑体" w:hint="eastAsia"/>
          <w:color w:val="000000"/>
          <w:sz w:val="30"/>
          <w:szCs w:val="30"/>
          <w:bdr w:val="none" w:sz="0" w:space="0" w:color="auto" w:frame="1"/>
        </w:rPr>
        <w:t xml:space="preserve"> </w:t>
      </w:r>
      <w:r>
        <w:rPr>
          <w:rStyle w:val="a6"/>
          <w:rFonts w:ascii="黑体" w:eastAsia="黑体" w:hAnsi="黑体" w:hint="eastAsia"/>
          <w:color w:val="000000"/>
          <w:sz w:val="30"/>
          <w:szCs w:val="30"/>
          <w:bdr w:val="none" w:sz="0" w:space="0" w:color="auto" w:frame="1"/>
        </w:rPr>
        <w:t>过程管理与质量检查</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黑体" w:eastAsia="黑体" w:hAnsi="黑体" w:hint="eastAsia"/>
          <w:color w:val="000000"/>
          <w:sz w:val="30"/>
          <w:szCs w:val="30"/>
          <w:bdr w:val="none" w:sz="0" w:space="0" w:color="auto" w:frame="1"/>
        </w:rPr>
        <w:t>第二十六条</w:t>
      </w:r>
      <w:r>
        <w:rPr>
          <w:rFonts w:ascii="仿宋_GB2312" w:eastAsia="仿宋_GB2312" w:hAnsi="Verdana" w:hint="eastAsia"/>
          <w:color w:val="000000"/>
          <w:sz w:val="30"/>
          <w:szCs w:val="30"/>
          <w:bdr w:val="none" w:sz="0" w:space="0" w:color="auto" w:frame="1"/>
        </w:rPr>
        <w:t> </w:t>
      </w:r>
      <w:r>
        <w:rPr>
          <w:rStyle w:val="apple-converted-space"/>
          <w:rFonts w:ascii="仿宋_GB2312" w:eastAsia="仿宋_GB2312" w:hAnsi="Verdana" w:hint="eastAsia"/>
          <w:color w:val="000000"/>
          <w:sz w:val="30"/>
          <w:szCs w:val="30"/>
          <w:bdr w:val="none" w:sz="0" w:space="0" w:color="auto" w:frame="1"/>
        </w:rPr>
        <w:t> </w:t>
      </w:r>
      <w:r>
        <w:rPr>
          <w:rFonts w:ascii="仿宋_GB2312" w:eastAsia="仿宋_GB2312" w:hAnsi="Verdana" w:hint="eastAsia"/>
          <w:color w:val="000000"/>
          <w:sz w:val="30"/>
          <w:szCs w:val="30"/>
          <w:bdr w:val="none" w:sz="0" w:space="0" w:color="auto" w:frame="1"/>
        </w:rPr>
        <w:t>院（系）应根据不同学科专业特点和教学条件，将目标管理与过程管理相结合，积极采取有效措施，研究和解决毕业设计（论文）工作中出现的新情况和新问题，提高毕业设计（论文）的整体水平。</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黑体" w:eastAsia="黑体" w:hAnsi="黑体" w:hint="eastAsia"/>
          <w:color w:val="000000"/>
          <w:sz w:val="30"/>
          <w:szCs w:val="30"/>
          <w:bdr w:val="none" w:sz="0" w:space="0" w:color="auto" w:frame="1"/>
        </w:rPr>
        <w:lastRenderedPageBreak/>
        <w:t>第二十七条</w:t>
      </w:r>
      <w:r>
        <w:rPr>
          <w:rFonts w:ascii="仿宋_GB2312" w:eastAsia="仿宋_GB2312" w:hAnsi="Verdana" w:hint="eastAsia"/>
          <w:color w:val="000000"/>
          <w:sz w:val="30"/>
          <w:szCs w:val="30"/>
          <w:bdr w:val="none" w:sz="0" w:space="0" w:color="auto" w:frame="1"/>
        </w:rPr>
        <w:t> </w:t>
      </w:r>
      <w:r>
        <w:rPr>
          <w:rStyle w:val="apple-converted-space"/>
          <w:rFonts w:ascii="仿宋_GB2312" w:eastAsia="仿宋_GB2312" w:hAnsi="Verdana" w:hint="eastAsia"/>
          <w:color w:val="000000"/>
          <w:sz w:val="30"/>
          <w:szCs w:val="30"/>
          <w:bdr w:val="none" w:sz="0" w:space="0" w:color="auto" w:frame="1"/>
        </w:rPr>
        <w:t> </w:t>
      </w:r>
      <w:r>
        <w:rPr>
          <w:rFonts w:ascii="仿宋_GB2312" w:eastAsia="仿宋_GB2312" w:hAnsi="Verdana" w:hint="eastAsia"/>
          <w:color w:val="000000"/>
          <w:sz w:val="30"/>
          <w:szCs w:val="30"/>
          <w:bdr w:val="none" w:sz="0" w:space="0" w:color="auto" w:frame="1"/>
        </w:rPr>
        <w:t>强化指导教师的指导责任，确保指导教师的精力和指导工作到位。院（系）应落实毕业设计（论文）期间的教师指导时间及答疑要求，保证学生毕业设计（论文）中的问题能得到及时解决。同时应严格控制指导教师出差，凡确需因公出差的指导教师必须委托其他指导教师代为指导。</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黑体" w:eastAsia="黑体" w:hAnsi="黑体" w:hint="eastAsia"/>
          <w:color w:val="000000"/>
          <w:sz w:val="30"/>
          <w:szCs w:val="30"/>
          <w:bdr w:val="none" w:sz="0" w:space="0" w:color="auto" w:frame="1"/>
        </w:rPr>
        <w:t>第二十八条</w:t>
      </w:r>
      <w:r>
        <w:rPr>
          <w:rFonts w:ascii="仿宋_GB2312" w:eastAsia="仿宋_GB2312" w:hAnsi="Verdana" w:hint="eastAsia"/>
          <w:color w:val="000000"/>
          <w:sz w:val="30"/>
          <w:szCs w:val="30"/>
          <w:bdr w:val="none" w:sz="0" w:space="0" w:color="auto" w:frame="1"/>
        </w:rPr>
        <w:t> </w:t>
      </w:r>
      <w:r>
        <w:rPr>
          <w:rStyle w:val="apple-converted-space"/>
          <w:rFonts w:ascii="仿宋_GB2312" w:eastAsia="仿宋_GB2312" w:hAnsi="Verdana" w:hint="eastAsia"/>
          <w:color w:val="000000"/>
          <w:sz w:val="30"/>
          <w:szCs w:val="30"/>
          <w:bdr w:val="none" w:sz="0" w:space="0" w:color="auto" w:frame="1"/>
        </w:rPr>
        <w:t> </w:t>
      </w:r>
      <w:r>
        <w:rPr>
          <w:rFonts w:ascii="仿宋_GB2312" w:eastAsia="仿宋_GB2312" w:hAnsi="Verdana" w:hint="eastAsia"/>
          <w:color w:val="000000"/>
          <w:sz w:val="30"/>
          <w:szCs w:val="30"/>
          <w:bdr w:val="none" w:sz="0" w:space="0" w:color="auto" w:frame="1"/>
        </w:rPr>
        <w:t>加强学生综合能力培养。院（系）应根据专业学科特点，加强对学生文献检索、设计（实验）能力、综合运用知识能力、外语及计算机应用能力的培养，并明确对学生毕业设计（论文）、外文翻译的字数和内容要求。</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黑体" w:eastAsia="黑体" w:hAnsi="黑体" w:hint="eastAsia"/>
          <w:color w:val="000000"/>
          <w:sz w:val="30"/>
          <w:szCs w:val="30"/>
          <w:bdr w:val="none" w:sz="0" w:space="0" w:color="auto" w:frame="1"/>
        </w:rPr>
        <w:t>第二十九条</w:t>
      </w:r>
      <w:r>
        <w:rPr>
          <w:rFonts w:ascii="仿宋_GB2312" w:eastAsia="仿宋_GB2312" w:hAnsi="Verdana" w:hint="eastAsia"/>
          <w:color w:val="000000"/>
          <w:sz w:val="30"/>
          <w:szCs w:val="30"/>
          <w:bdr w:val="none" w:sz="0" w:space="0" w:color="auto" w:frame="1"/>
        </w:rPr>
        <w:t> </w:t>
      </w:r>
      <w:r>
        <w:rPr>
          <w:rStyle w:val="apple-converted-space"/>
          <w:rFonts w:ascii="仿宋_GB2312" w:eastAsia="仿宋_GB2312" w:hAnsi="Verdana" w:hint="eastAsia"/>
          <w:color w:val="000000"/>
          <w:sz w:val="30"/>
          <w:szCs w:val="30"/>
          <w:bdr w:val="none" w:sz="0" w:space="0" w:color="auto" w:frame="1"/>
        </w:rPr>
        <w:t> </w:t>
      </w:r>
      <w:r>
        <w:rPr>
          <w:rFonts w:ascii="仿宋_GB2312" w:eastAsia="仿宋_GB2312" w:hAnsi="Verdana" w:hint="eastAsia"/>
          <w:color w:val="000000"/>
          <w:sz w:val="30"/>
          <w:szCs w:val="30"/>
          <w:bdr w:val="none" w:sz="0" w:space="0" w:color="auto" w:frame="1"/>
        </w:rPr>
        <w:t>加强毕业设计（论文）期间学风教育，培养学生良好的学术道德，引导学生严守学术诚信，杜绝弄虚作假、抄袭等学术不端行为。</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黑体" w:eastAsia="黑体" w:hAnsi="黑体" w:hint="eastAsia"/>
          <w:color w:val="000000"/>
          <w:sz w:val="30"/>
          <w:szCs w:val="30"/>
          <w:bdr w:val="none" w:sz="0" w:space="0" w:color="auto" w:frame="1"/>
        </w:rPr>
        <w:t>第三十条</w:t>
      </w:r>
      <w:r>
        <w:rPr>
          <w:rStyle w:val="apple-converted-space"/>
          <w:rFonts w:ascii="Verdana" w:hAnsi="Verdana"/>
          <w:b/>
          <w:bCs/>
          <w:color w:val="42515A"/>
          <w:sz w:val="22"/>
          <w:szCs w:val="22"/>
          <w:bdr w:val="none" w:sz="0" w:space="0" w:color="auto" w:frame="1"/>
        </w:rPr>
        <w:t> </w:t>
      </w:r>
      <w:r>
        <w:rPr>
          <w:rFonts w:ascii="仿宋_GB2312" w:eastAsia="仿宋_GB2312" w:hAnsi="Verdana" w:hint="eastAsia"/>
          <w:color w:val="000000"/>
          <w:sz w:val="30"/>
          <w:szCs w:val="30"/>
          <w:bdr w:val="none" w:sz="0" w:space="0" w:color="auto" w:frame="1"/>
        </w:rPr>
        <w:t> </w:t>
      </w:r>
      <w:r>
        <w:rPr>
          <w:rFonts w:ascii="仿宋_GB2312" w:eastAsia="仿宋_GB2312" w:hAnsi="Verdana" w:hint="eastAsia"/>
          <w:color w:val="000000"/>
          <w:sz w:val="30"/>
          <w:szCs w:val="30"/>
          <w:bdr w:val="none" w:sz="0" w:space="0" w:color="auto" w:frame="1"/>
        </w:rPr>
        <w:t>院（系）应做好对毕业设计（论文）工作前期、中期、后期三个阶段的过程检查，并对各阶段检查情况做出书面记录，经院（系）毕业设计（论文）工作领导小组负责人签字后留存。</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仿宋_GB2312" w:eastAsia="仿宋_GB2312" w:hAnsi="Verdana" w:hint="eastAsia"/>
          <w:color w:val="000000"/>
          <w:sz w:val="30"/>
          <w:szCs w:val="30"/>
          <w:bdr w:val="none" w:sz="0" w:space="0" w:color="auto" w:frame="1"/>
        </w:rPr>
        <w:t>（一）前期检查。各院（系）在下达教学任务后，检查毕业设计（论文）指导教师拟题、审题、选题、开题等工作及安排，保证严格的审题、选题及开题程序。</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仿宋_GB2312" w:eastAsia="仿宋_GB2312" w:hAnsi="Verdana" w:hint="eastAsia"/>
          <w:color w:val="000000"/>
          <w:sz w:val="30"/>
          <w:szCs w:val="30"/>
          <w:bdr w:val="none" w:sz="0" w:space="0" w:color="auto" w:frame="1"/>
        </w:rPr>
        <w:t>（二）中期检查。各院（系）应结合期中教学检查，对毕业设计（论文）工作进行专项检查。检查内容包括：毕业设计（论</w:t>
      </w:r>
      <w:r>
        <w:rPr>
          <w:rFonts w:ascii="仿宋_GB2312" w:eastAsia="仿宋_GB2312" w:hAnsi="Verdana" w:hint="eastAsia"/>
          <w:color w:val="000000"/>
          <w:sz w:val="30"/>
          <w:szCs w:val="30"/>
          <w:bdr w:val="none" w:sz="0" w:space="0" w:color="auto" w:frame="1"/>
        </w:rPr>
        <w:lastRenderedPageBreak/>
        <w:t>文）的进度和阶段性成果的质量；学生纪律、出勤情况和指导教师指导情况；毕业设计（论文）工作中存在的问题及解决情况等。</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仿宋_GB2312" w:eastAsia="仿宋_GB2312" w:hAnsi="Verdana" w:hint="eastAsia"/>
          <w:color w:val="000000"/>
          <w:sz w:val="30"/>
          <w:szCs w:val="30"/>
          <w:bdr w:val="none" w:sz="0" w:space="0" w:color="auto" w:frame="1"/>
        </w:rPr>
        <w:t>（三）后期检查。着重对学生进行答辩资格的审查，检查学生完成工作任务的情况、毕业设计（论文）质量、答辩组织工作及程序、成绩评定工作、毕业设计（论文）材料是否齐全规范等。</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黑体" w:eastAsia="黑体" w:hAnsi="黑体" w:hint="eastAsia"/>
          <w:color w:val="000000"/>
          <w:sz w:val="30"/>
          <w:szCs w:val="30"/>
          <w:bdr w:val="none" w:sz="0" w:space="0" w:color="auto" w:frame="1"/>
        </w:rPr>
        <w:t>第三十一条</w:t>
      </w:r>
      <w:r>
        <w:rPr>
          <w:rStyle w:val="apple-converted-space"/>
          <w:rFonts w:ascii="Verdana" w:hAnsi="Verdana"/>
          <w:b/>
          <w:bCs/>
          <w:color w:val="42515A"/>
          <w:sz w:val="22"/>
          <w:szCs w:val="22"/>
          <w:bdr w:val="none" w:sz="0" w:space="0" w:color="auto" w:frame="1"/>
        </w:rPr>
        <w:t> </w:t>
      </w:r>
      <w:r>
        <w:rPr>
          <w:rFonts w:ascii="仿宋_GB2312" w:eastAsia="仿宋_GB2312" w:hAnsi="Verdana" w:hint="eastAsia"/>
          <w:color w:val="000000"/>
          <w:sz w:val="30"/>
          <w:szCs w:val="30"/>
          <w:bdr w:val="none" w:sz="0" w:space="0" w:color="auto" w:frame="1"/>
        </w:rPr>
        <w:t> </w:t>
      </w:r>
      <w:r>
        <w:rPr>
          <w:rFonts w:ascii="仿宋_GB2312" w:eastAsia="仿宋_GB2312" w:hAnsi="Verdana" w:hint="eastAsia"/>
          <w:color w:val="000000"/>
          <w:sz w:val="30"/>
          <w:szCs w:val="30"/>
          <w:bdr w:val="none" w:sz="0" w:space="0" w:color="auto" w:frame="1"/>
        </w:rPr>
        <w:t>学校组织专家对院（系）各阶段的毕业设计（论文）工作进行检查、督导监控和质量评估，协调解决毕业设计（论文）中的问题。</w:t>
      </w:r>
    </w:p>
    <w:p w:rsidR="00AB6289" w:rsidRDefault="00AB6289" w:rsidP="00AB6289">
      <w:pPr>
        <w:pStyle w:val="a5"/>
        <w:shd w:val="clear" w:color="auto" w:fill="FFFFFF"/>
        <w:spacing w:before="0" w:beforeAutospacing="0" w:after="0" w:afterAutospacing="0" w:line="548" w:lineRule="atLeast"/>
        <w:jc w:val="center"/>
        <w:rPr>
          <w:rFonts w:ascii="Verdana" w:hAnsi="Verdana"/>
          <w:color w:val="42515A"/>
          <w:sz w:val="22"/>
          <w:szCs w:val="22"/>
        </w:rPr>
      </w:pPr>
      <w:r>
        <w:rPr>
          <w:rStyle w:val="a6"/>
          <w:rFonts w:ascii="黑体" w:eastAsia="黑体" w:hAnsi="黑体" w:hint="eastAsia"/>
          <w:color w:val="000000"/>
          <w:sz w:val="30"/>
          <w:szCs w:val="30"/>
          <w:bdr w:val="none" w:sz="0" w:space="0" w:color="auto" w:frame="1"/>
        </w:rPr>
        <w:t>第七章</w:t>
      </w:r>
      <w:r>
        <w:rPr>
          <w:rStyle w:val="a6"/>
          <w:rFonts w:hint="eastAsia"/>
          <w:color w:val="000000"/>
          <w:sz w:val="30"/>
          <w:szCs w:val="30"/>
          <w:bdr w:val="none" w:sz="0" w:space="0" w:color="auto" w:frame="1"/>
        </w:rPr>
        <w:t> </w:t>
      </w:r>
      <w:r>
        <w:rPr>
          <w:rStyle w:val="a6"/>
          <w:rFonts w:ascii="黑体" w:eastAsia="黑体" w:hAnsi="黑体" w:cs="黑体" w:hint="eastAsia"/>
          <w:color w:val="000000"/>
          <w:sz w:val="30"/>
          <w:szCs w:val="30"/>
          <w:bdr w:val="none" w:sz="0" w:space="0" w:color="auto" w:frame="1"/>
        </w:rPr>
        <w:t xml:space="preserve"> </w:t>
      </w:r>
      <w:r>
        <w:rPr>
          <w:rStyle w:val="a6"/>
          <w:rFonts w:ascii="黑体" w:eastAsia="黑体" w:hAnsi="黑体" w:hint="eastAsia"/>
          <w:color w:val="000000"/>
          <w:sz w:val="30"/>
          <w:szCs w:val="30"/>
          <w:bdr w:val="none" w:sz="0" w:space="0" w:color="auto" w:frame="1"/>
        </w:rPr>
        <w:t>评审、评阅、答辩和成绩评定</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黑体" w:eastAsia="黑体" w:hAnsi="黑体" w:hint="eastAsia"/>
          <w:color w:val="000000"/>
          <w:sz w:val="30"/>
          <w:szCs w:val="30"/>
          <w:bdr w:val="none" w:sz="0" w:space="0" w:color="auto" w:frame="1"/>
        </w:rPr>
        <w:t>第三十二条</w:t>
      </w:r>
      <w:r>
        <w:rPr>
          <w:rStyle w:val="apple-converted-space"/>
          <w:rFonts w:ascii="Verdana" w:hAnsi="Verdana"/>
          <w:b/>
          <w:bCs/>
          <w:color w:val="42515A"/>
          <w:sz w:val="22"/>
          <w:szCs w:val="22"/>
          <w:bdr w:val="none" w:sz="0" w:space="0" w:color="auto" w:frame="1"/>
        </w:rPr>
        <w:t> </w:t>
      </w:r>
      <w:r>
        <w:rPr>
          <w:rFonts w:ascii="Times New Roman" w:hAnsi="Times New Roman" w:cs="Times New Roman"/>
          <w:color w:val="000000"/>
          <w:sz w:val="30"/>
          <w:szCs w:val="30"/>
          <w:bdr w:val="none" w:sz="0" w:space="0" w:color="auto" w:frame="1"/>
        </w:rPr>
        <w:t> </w:t>
      </w:r>
      <w:r>
        <w:rPr>
          <w:rFonts w:ascii="仿宋_GB2312" w:eastAsia="仿宋_GB2312" w:hAnsi="Verdana" w:hint="eastAsia"/>
          <w:color w:val="000000"/>
          <w:sz w:val="30"/>
          <w:szCs w:val="30"/>
          <w:bdr w:val="none" w:sz="0" w:space="0" w:color="auto" w:frame="1"/>
        </w:rPr>
        <w:t>指导教师审阅</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仿宋_GB2312" w:eastAsia="仿宋_GB2312" w:hAnsi="Verdana" w:hint="eastAsia"/>
          <w:color w:val="000000"/>
          <w:sz w:val="30"/>
          <w:szCs w:val="30"/>
          <w:bdr w:val="none" w:sz="0" w:space="0" w:color="auto" w:frame="1"/>
        </w:rPr>
        <w:t>指导教师应对所指导学生的毕业设计（论文）进行全面、认真地审阅，根据毕业设计（论文）任务书的要求，结合学生在毕业设计（论文）期间的工作表现、设计（论文）工作量、完成情况及水平，就毕业设计（论文）水平以及学生的外语水平、计算机应用水平、工作能力、工作态度等写出审阅意见，并依据本科毕业设计（论文）评分标准按百分制给出审阅成绩。</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仿宋_GB2312" w:eastAsia="仿宋_GB2312" w:hAnsi="Verdana" w:hint="eastAsia"/>
          <w:color w:val="000000"/>
          <w:sz w:val="30"/>
          <w:szCs w:val="30"/>
          <w:bdr w:val="none" w:sz="0" w:space="0" w:color="auto" w:frame="1"/>
        </w:rPr>
        <w:t>审阅意见应体现毕业设计（论文）特点，指出成绩和不足，必须由审阅人本人撰写。</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黑体" w:eastAsia="黑体" w:hAnsi="黑体" w:hint="eastAsia"/>
          <w:color w:val="000000"/>
          <w:sz w:val="30"/>
          <w:szCs w:val="30"/>
          <w:bdr w:val="none" w:sz="0" w:space="0" w:color="auto" w:frame="1"/>
        </w:rPr>
        <w:t>第三十三条</w:t>
      </w:r>
      <w:r>
        <w:rPr>
          <w:rFonts w:ascii="Times New Roman" w:hAnsi="Times New Roman" w:cs="Times New Roman"/>
          <w:color w:val="000000"/>
          <w:sz w:val="30"/>
          <w:szCs w:val="30"/>
          <w:bdr w:val="none" w:sz="0" w:space="0" w:color="auto" w:frame="1"/>
        </w:rPr>
        <w:t> </w:t>
      </w:r>
      <w:r>
        <w:rPr>
          <w:rStyle w:val="apple-converted-space"/>
          <w:rFonts w:ascii="Times New Roman" w:hAnsi="Times New Roman" w:cs="Times New Roman"/>
          <w:color w:val="000000"/>
          <w:sz w:val="30"/>
          <w:szCs w:val="30"/>
          <w:bdr w:val="none" w:sz="0" w:space="0" w:color="auto" w:frame="1"/>
        </w:rPr>
        <w:t> </w:t>
      </w:r>
      <w:r>
        <w:rPr>
          <w:rFonts w:ascii="仿宋_GB2312" w:eastAsia="仿宋_GB2312" w:hAnsi="Verdana" w:hint="eastAsia"/>
          <w:color w:val="000000"/>
          <w:sz w:val="30"/>
          <w:szCs w:val="30"/>
          <w:bdr w:val="none" w:sz="0" w:space="0" w:color="auto" w:frame="1"/>
        </w:rPr>
        <w:t>评阅人评阅</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仿宋_GB2312" w:eastAsia="仿宋_GB2312" w:hAnsi="Verdana" w:hint="eastAsia"/>
          <w:color w:val="000000"/>
          <w:sz w:val="30"/>
          <w:szCs w:val="30"/>
          <w:bdr w:val="none" w:sz="0" w:space="0" w:color="auto" w:frame="1"/>
        </w:rPr>
        <w:t>评阅人应具有指导教师资格，不能评阅自己指导的学生。评阅人应针对毕业设计（论文），评阅其任务书规定内容是否圆满完成，工作量是否足够，所使用的技术方法是否合理，所得结论</w:t>
      </w:r>
      <w:r>
        <w:rPr>
          <w:rFonts w:ascii="仿宋_GB2312" w:eastAsia="仿宋_GB2312" w:hAnsi="Verdana" w:hint="eastAsia"/>
          <w:color w:val="000000"/>
          <w:sz w:val="30"/>
          <w:szCs w:val="30"/>
          <w:bdr w:val="none" w:sz="0" w:space="0" w:color="auto" w:frame="1"/>
        </w:rPr>
        <w:lastRenderedPageBreak/>
        <w:t>是否正确，格式是否规范等。根据翻译资料、综述资料、设计（论文）质量、工作量和难度、创新点等写出评阅意见，并依据《西安石油大学本科毕业设计（论文）评分标准》按百分制给出评阅成绩。</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仿宋_GB2312" w:eastAsia="仿宋_GB2312" w:hAnsi="Verdana" w:hint="eastAsia"/>
          <w:color w:val="000000"/>
          <w:sz w:val="30"/>
          <w:szCs w:val="30"/>
          <w:bdr w:val="none" w:sz="0" w:space="0" w:color="auto" w:frame="1"/>
        </w:rPr>
        <w:t>评阅意见必须体现毕业设计（论文）特点，指出成绩和不足，必须由评阅人本人撰写。</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黑体" w:eastAsia="黑体" w:hAnsi="黑体" w:hint="eastAsia"/>
          <w:color w:val="000000"/>
          <w:sz w:val="30"/>
          <w:szCs w:val="30"/>
          <w:bdr w:val="none" w:sz="0" w:space="0" w:color="auto" w:frame="1"/>
        </w:rPr>
        <w:t>第三十四条</w:t>
      </w:r>
      <w:r>
        <w:rPr>
          <w:rStyle w:val="apple-converted-space"/>
          <w:rFonts w:ascii="Verdana" w:hAnsi="Verdana"/>
          <w:b/>
          <w:bCs/>
          <w:color w:val="42515A"/>
          <w:sz w:val="22"/>
          <w:szCs w:val="22"/>
          <w:bdr w:val="none" w:sz="0" w:space="0" w:color="auto" w:frame="1"/>
        </w:rPr>
        <w:t> </w:t>
      </w:r>
      <w:r>
        <w:rPr>
          <w:rFonts w:ascii="Times New Roman" w:hAnsi="Times New Roman" w:cs="Times New Roman"/>
          <w:color w:val="000000"/>
          <w:sz w:val="30"/>
          <w:szCs w:val="30"/>
          <w:bdr w:val="none" w:sz="0" w:space="0" w:color="auto" w:frame="1"/>
        </w:rPr>
        <w:t> </w:t>
      </w:r>
      <w:r>
        <w:rPr>
          <w:rFonts w:ascii="仿宋_GB2312" w:eastAsia="仿宋_GB2312" w:hAnsi="Verdana" w:hint="eastAsia"/>
          <w:color w:val="000000"/>
          <w:sz w:val="30"/>
          <w:szCs w:val="30"/>
          <w:bdr w:val="none" w:sz="0" w:space="0" w:color="auto" w:frame="1"/>
        </w:rPr>
        <w:t>组织答辩</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仿宋_GB2312" w:eastAsia="仿宋_GB2312" w:hAnsi="Verdana" w:hint="eastAsia"/>
          <w:color w:val="000000"/>
          <w:sz w:val="30"/>
          <w:szCs w:val="30"/>
          <w:bdr w:val="none" w:sz="0" w:space="0" w:color="auto" w:frame="1"/>
        </w:rPr>
        <w:t>（一）院（系）毕业设计（论文）工作领导小组应于毕业设计（论文）答辩工作开始前两周确定院（系）毕业设计（论文）答辩委员会，答辩委员会可分设若干答辩小组，各答辩小组一般由</w:t>
      </w:r>
      <w:r>
        <w:rPr>
          <w:rFonts w:ascii="Times New Roman" w:hAnsi="Times New Roman" w:cs="Times New Roman"/>
          <w:color w:val="000000"/>
          <w:sz w:val="30"/>
          <w:szCs w:val="30"/>
          <w:bdr w:val="none" w:sz="0" w:space="0" w:color="auto" w:frame="1"/>
        </w:rPr>
        <w:t>3~5</w:t>
      </w:r>
      <w:r>
        <w:rPr>
          <w:rFonts w:ascii="仿宋_GB2312" w:eastAsia="仿宋_GB2312" w:hAnsi="Verdana" w:hint="eastAsia"/>
          <w:color w:val="000000"/>
          <w:sz w:val="30"/>
          <w:szCs w:val="30"/>
          <w:bdr w:val="none" w:sz="0" w:space="0" w:color="auto" w:frame="1"/>
        </w:rPr>
        <w:t>人组成，设主任一人，秘书一人。答辩委员会委员（小组成员）必须由讲师及以上职称（或相当职称）人员担任，主任必须由副教授及以上职称（或相当职称）人员担任。各答辩小组在院（系）答辩委员会领导下具体负责学生的毕业设计（论文）答辩工作。指导教师对其指导的学生答辩时应回避。</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仿宋_GB2312" w:eastAsia="仿宋_GB2312" w:hAnsi="Verdana" w:hint="eastAsia"/>
          <w:color w:val="000000"/>
          <w:sz w:val="30"/>
          <w:szCs w:val="30"/>
          <w:bdr w:val="none" w:sz="0" w:space="0" w:color="auto" w:frame="1"/>
        </w:rPr>
        <w:t>（二）答辩时间应安排在毕业设计（论文）的最后一周内进行。院（系）应于毕业设计（论文）答辩工作开始前一周公布答辩委员会委员及各答辩小组负责人、成员及答辩时间、地点等答辩安排，同时报教务处备案。</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仿宋_GB2312" w:eastAsia="仿宋_GB2312" w:hAnsi="Verdana" w:hint="eastAsia"/>
          <w:color w:val="000000"/>
          <w:sz w:val="30"/>
          <w:szCs w:val="30"/>
          <w:bdr w:val="none" w:sz="0" w:space="0" w:color="auto" w:frame="1"/>
        </w:rPr>
        <w:t>（三）院（系）毕业设计（论文）答辩委员会可根据实际情况组织</w:t>
      </w:r>
      <w:r>
        <w:rPr>
          <w:rFonts w:ascii="Times New Roman" w:hAnsi="Times New Roman" w:cs="Times New Roman"/>
          <w:color w:val="000000"/>
          <w:sz w:val="30"/>
          <w:szCs w:val="30"/>
          <w:bdr w:val="none" w:sz="0" w:space="0" w:color="auto" w:frame="1"/>
        </w:rPr>
        <w:t>“</w:t>
      </w:r>
      <w:r>
        <w:rPr>
          <w:rFonts w:ascii="仿宋_GB2312" w:eastAsia="仿宋_GB2312" w:hAnsi="Verdana" w:hint="eastAsia"/>
          <w:color w:val="000000"/>
          <w:sz w:val="30"/>
          <w:szCs w:val="30"/>
          <w:bdr w:val="none" w:sz="0" w:space="0" w:color="auto" w:frame="1"/>
        </w:rPr>
        <w:t>争优答辩</w:t>
      </w:r>
      <w:r>
        <w:rPr>
          <w:rFonts w:ascii="Times New Roman" w:hAnsi="Times New Roman" w:cs="Times New Roman"/>
          <w:color w:val="000000"/>
          <w:sz w:val="30"/>
          <w:szCs w:val="30"/>
          <w:bdr w:val="none" w:sz="0" w:space="0" w:color="auto" w:frame="1"/>
        </w:rPr>
        <w:t>”</w:t>
      </w:r>
      <w:r>
        <w:rPr>
          <w:rFonts w:ascii="仿宋_GB2312" w:eastAsia="仿宋_GB2312" w:hAnsi="Verdana" w:hint="eastAsia"/>
          <w:color w:val="000000"/>
          <w:sz w:val="30"/>
          <w:szCs w:val="30"/>
          <w:bdr w:val="none" w:sz="0" w:space="0" w:color="auto" w:frame="1"/>
        </w:rPr>
        <w:t>或</w:t>
      </w:r>
      <w:r>
        <w:rPr>
          <w:rFonts w:ascii="Times New Roman" w:hAnsi="Times New Roman" w:cs="Times New Roman"/>
          <w:color w:val="000000"/>
          <w:sz w:val="30"/>
          <w:szCs w:val="30"/>
          <w:bdr w:val="none" w:sz="0" w:space="0" w:color="auto" w:frame="1"/>
        </w:rPr>
        <w:t>“</w:t>
      </w:r>
      <w:r>
        <w:rPr>
          <w:rFonts w:ascii="仿宋_GB2312" w:eastAsia="仿宋_GB2312" w:hAnsi="Verdana" w:hint="eastAsia"/>
          <w:color w:val="000000"/>
          <w:sz w:val="30"/>
          <w:szCs w:val="30"/>
          <w:bdr w:val="none" w:sz="0" w:space="0" w:color="auto" w:frame="1"/>
        </w:rPr>
        <w:t>争议答辩</w:t>
      </w:r>
      <w:r>
        <w:rPr>
          <w:rFonts w:ascii="Times New Roman" w:hAnsi="Times New Roman" w:cs="Times New Roman"/>
          <w:color w:val="000000"/>
          <w:sz w:val="30"/>
          <w:szCs w:val="30"/>
          <w:bdr w:val="none" w:sz="0" w:space="0" w:color="auto" w:frame="1"/>
        </w:rPr>
        <w:t>”</w:t>
      </w:r>
      <w:r>
        <w:rPr>
          <w:rFonts w:ascii="仿宋_GB2312" w:eastAsia="仿宋_GB2312" w:hAnsi="Verdana" w:hint="eastAsia"/>
          <w:color w:val="000000"/>
          <w:sz w:val="30"/>
          <w:szCs w:val="30"/>
          <w:bdr w:val="none" w:sz="0" w:space="0" w:color="auto" w:frame="1"/>
        </w:rPr>
        <w:t>，保证答辩工作的客观公正。具体办法由院（系）答辩委员会制定。</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黑体" w:eastAsia="黑体" w:hAnsi="黑体" w:hint="eastAsia"/>
          <w:color w:val="000000"/>
          <w:sz w:val="30"/>
          <w:szCs w:val="30"/>
          <w:bdr w:val="none" w:sz="0" w:space="0" w:color="auto" w:frame="1"/>
        </w:rPr>
        <w:lastRenderedPageBreak/>
        <w:t>第三十五条</w:t>
      </w:r>
      <w:r>
        <w:rPr>
          <w:rFonts w:ascii="Times New Roman" w:hAnsi="Times New Roman" w:cs="Times New Roman"/>
          <w:color w:val="000000"/>
          <w:sz w:val="30"/>
          <w:szCs w:val="30"/>
          <w:bdr w:val="none" w:sz="0" w:space="0" w:color="auto" w:frame="1"/>
        </w:rPr>
        <w:t> </w:t>
      </w:r>
      <w:r>
        <w:rPr>
          <w:rStyle w:val="apple-converted-space"/>
          <w:rFonts w:ascii="Times New Roman" w:hAnsi="Times New Roman" w:cs="Times New Roman"/>
          <w:color w:val="000000"/>
          <w:sz w:val="30"/>
          <w:szCs w:val="30"/>
          <w:bdr w:val="none" w:sz="0" w:space="0" w:color="auto" w:frame="1"/>
        </w:rPr>
        <w:t> </w:t>
      </w:r>
      <w:r>
        <w:rPr>
          <w:rFonts w:ascii="仿宋_GB2312" w:eastAsia="仿宋_GB2312" w:hAnsi="Verdana" w:hint="eastAsia"/>
          <w:color w:val="000000"/>
          <w:sz w:val="30"/>
          <w:szCs w:val="30"/>
          <w:bdr w:val="none" w:sz="0" w:space="0" w:color="auto" w:frame="1"/>
        </w:rPr>
        <w:t>答辩程序</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仿宋_GB2312" w:eastAsia="仿宋_GB2312" w:hAnsi="Verdana" w:hint="eastAsia"/>
          <w:color w:val="000000"/>
          <w:sz w:val="30"/>
          <w:szCs w:val="30"/>
          <w:bdr w:val="none" w:sz="0" w:space="0" w:color="auto" w:frame="1"/>
        </w:rPr>
        <w:t>（一）答辩资格审查。指导教师和评阅人都同意参加答辩的学生才能获得答辩资格。学生申请延期答辩的，须提前办理相关手续，经审核批准后，方可延期。</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仿宋_GB2312" w:eastAsia="仿宋_GB2312" w:hAnsi="Verdana" w:hint="eastAsia"/>
          <w:color w:val="000000"/>
          <w:sz w:val="30"/>
          <w:szCs w:val="30"/>
          <w:bdr w:val="none" w:sz="0" w:space="0" w:color="auto" w:frame="1"/>
        </w:rPr>
        <w:t>（二）答辩。本科毕业设计（论文）答辩在各答辩委员会（小组）主持下公开进行。答辩时，学生首先报告毕业设计（论文）的主要内容，时间一般为</w:t>
      </w:r>
      <w:r>
        <w:rPr>
          <w:rFonts w:ascii="Times New Roman" w:hAnsi="Times New Roman" w:cs="Times New Roman"/>
          <w:color w:val="000000"/>
          <w:sz w:val="30"/>
          <w:szCs w:val="30"/>
          <w:bdr w:val="none" w:sz="0" w:space="0" w:color="auto" w:frame="1"/>
        </w:rPr>
        <w:t>10</w:t>
      </w:r>
      <w:r>
        <w:rPr>
          <w:rFonts w:ascii="仿宋_GB2312" w:eastAsia="仿宋_GB2312" w:hAnsi="Verdana" w:hint="eastAsia"/>
          <w:color w:val="000000"/>
          <w:sz w:val="30"/>
          <w:szCs w:val="30"/>
          <w:bdr w:val="none" w:sz="0" w:space="0" w:color="auto" w:frame="1"/>
        </w:rPr>
        <w:t>～</w:t>
      </w:r>
      <w:r>
        <w:rPr>
          <w:rFonts w:ascii="Times New Roman" w:hAnsi="Times New Roman" w:cs="Times New Roman"/>
          <w:color w:val="000000"/>
          <w:sz w:val="30"/>
          <w:szCs w:val="30"/>
          <w:bdr w:val="none" w:sz="0" w:space="0" w:color="auto" w:frame="1"/>
        </w:rPr>
        <w:t>20</w:t>
      </w:r>
      <w:r>
        <w:rPr>
          <w:rFonts w:ascii="仿宋_GB2312" w:eastAsia="仿宋_GB2312" w:hAnsi="Verdana" w:hint="eastAsia"/>
          <w:color w:val="000000"/>
          <w:sz w:val="30"/>
          <w:szCs w:val="30"/>
          <w:bdr w:val="none" w:sz="0" w:space="0" w:color="auto" w:frame="1"/>
        </w:rPr>
        <w:t>分钟。然后由答辩委员会（小组）成员提出问题，学生回答问题，时间一般为</w:t>
      </w:r>
      <w:r>
        <w:rPr>
          <w:rFonts w:ascii="Times New Roman" w:hAnsi="Times New Roman" w:cs="Times New Roman"/>
          <w:color w:val="000000"/>
          <w:sz w:val="30"/>
          <w:szCs w:val="30"/>
          <w:bdr w:val="none" w:sz="0" w:space="0" w:color="auto" w:frame="1"/>
        </w:rPr>
        <w:t>5</w:t>
      </w:r>
      <w:r>
        <w:rPr>
          <w:rFonts w:ascii="仿宋_GB2312" w:eastAsia="仿宋_GB2312" w:hAnsi="Verdana" w:hint="eastAsia"/>
          <w:color w:val="000000"/>
          <w:sz w:val="30"/>
          <w:szCs w:val="30"/>
          <w:bdr w:val="none" w:sz="0" w:space="0" w:color="auto" w:frame="1"/>
        </w:rPr>
        <w:t>～</w:t>
      </w:r>
      <w:r>
        <w:rPr>
          <w:rFonts w:ascii="Times New Roman" w:hAnsi="Times New Roman" w:cs="Times New Roman"/>
          <w:color w:val="000000"/>
          <w:sz w:val="30"/>
          <w:szCs w:val="30"/>
          <w:bdr w:val="none" w:sz="0" w:space="0" w:color="auto" w:frame="1"/>
        </w:rPr>
        <w:t>15</w:t>
      </w:r>
      <w:r>
        <w:rPr>
          <w:rFonts w:ascii="仿宋_GB2312" w:eastAsia="仿宋_GB2312" w:hAnsi="Verdana" w:hint="eastAsia"/>
          <w:color w:val="000000"/>
          <w:sz w:val="30"/>
          <w:szCs w:val="30"/>
          <w:bdr w:val="none" w:sz="0" w:space="0" w:color="auto" w:frame="1"/>
        </w:rPr>
        <w:t>分钟。</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仿宋_GB2312" w:eastAsia="仿宋_GB2312" w:hAnsi="Verdana" w:hint="eastAsia"/>
          <w:color w:val="000000"/>
          <w:sz w:val="30"/>
          <w:szCs w:val="30"/>
          <w:bdr w:val="none" w:sz="0" w:space="0" w:color="auto" w:frame="1"/>
        </w:rPr>
        <w:t>（三）答辩记录。答辩过程中，答辩委员会（小组）秘书应认真记录所提问题、回答要点、教师点评、结论等内容。答辩记录是学生毕业设计（论文）答辩过程的真实反映，由院（系）归档保管。</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仿宋_GB2312" w:eastAsia="仿宋_GB2312" w:hAnsi="Verdana" w:hint="eastAsia"/>
          <w:color w:val="000000"/>
          <w:sz w:val="30"/>
          <w:szCs w:val="30"/>
          <w:bdr w:val="none" w:sz="0" w:space="0" w:color="auto" w:frame="1"/>
        </w:rPr>
        <w:t>（四）答辩评分。答辩委员会（小组）依据《西安石油大学本科毕业设计（论文）评分标准》按百分制给出答辩成绩。</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黑体" w:eastAsia="黑体" w:hAnsi="黑体" w:hint="eastAsia"/>
          <w:color w:val="000000"/>
          <w:sz w:val="30"/>
          <w:szCs w:val="30"/>
          <w:bdr w:val="none" w:sz="0" w:space="0" w:color="auto" w:frame="1"/>
        </w:rPr>
        <w:t>第三十六条</w:t>
      </w:r>
      <w:r>
        <w:rPr>
          <w:rStyle w:val="apple-converted-space"/>
          <w:rFonts w:ascii="Verdana" w:hAnsi="Verdana"/>
          <w:b/>
          <w:bCs/>
          <w:color w:val="42515A"/>
          <w:sz w:val="22"/>
          <w:szCs w:val="22"/>
          <w:bdr w:val="none" w:sz="0" w:space="0" w:color="auto" w:frame="1"/>
        </w:rPr>
        <w:t> </w:t>
      </w:r>
      <w:r>
        <w:rPr>
          <w:rFonts w:ascii="Times New Roman" w:hAnsi="Times New Roman" w:cs="Times New Roman"/>
          <w:color w:val="000000"/>
          <w:sz w:val="30"/>
          <w:szCs w:val="30"/>
          <w:bdr w:val="none" w:sz="0" w:space="0" w:color="auto" w:frame="1"/>
        </w:rPr>
        <w:t> </w:t>
      </w:r>
      <w:r>
        <w:rPr>
          <w:rFonts w:ascii="仿宋_GB2312" w:eastAsia="仿宋_GB2312" w:hAnsi="Verdana" w:hint="eastAsia"/>
          <w:color w:val="000000"/>
          <w:sz w:val="30"/>
          <w:szCs w:val="30"/>
          <w:bdr w:val="none" w:sz="0" w:space="0" w:color="auto" w:frame="1"/>
        </w:rPr>
        <w:t>成绩评定</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仿宋_GB2312" w:eastAsia="仿宋_GB2312" w:hAnsi="Verdana" w:hint="eastAsia"/>
          <w:color w:val="000000"/>
          <w:sz w:val="30"/>
          <w:szCs w:val="30"/>
          <w:bdr w:val="none" w:sz="0" w:space="0" w:color="auto" w:frame="1"/>
        </w:rPr>
        <w:t>（一）答辩结束后，各专业答辩委员会（小组）根据审阅、评阅和答辩三部分成绩，按</w:t>
      </w:r>
      <w:r>
        <w:rPr>
          <w:rFonts w:ascii="Times New Roman" w:hAnsi="Times New Roman" w:cs="Times New Roman"/>
          <w:color w:val="000000"/>
          <w:sz w:val="30"/>
          <w:szCs w:val="30"/>
          <w:bdr w:val="none" w:sz="0" w:space="0" w:color="auto" w:frame="1"/>
        </w:rPr>
        <w:t>3</w:t>
      </w:r>
      <w:r>
        <w:rPr>
          <w:rFonts w:hint="eastAsia"/>
          <w:color w:val="000000"/>
          <w:sz w:val="30"/>
          <w:szCs w:val="30"/>
          <w:bdr w:val="none" w:sz="0" w:space="0" w:color="auto" w:frame="1"/>
        </w:rPr>
        <w:t>∶</w:t>
      </w:r>
      <w:r>
        <w:rPr>
          <w:rFonts w:ascii="Times New Roman" w:hAnsi="Times New Roman" w:cs="Times New Roman"/>
          <w:color w:val="000000"/>
          <w:sz w:val="30"/>
          <w:szCs w:val="30"/>
          <w:bdr w:val="none" w:sz="0" w:space="0" w:color="auto" w:frame="1"/>
        </w:rPr>
        <w:t>2</w:t>
      </w:r>
      <w:r>
        <w:rPr>
          <w:rFonts w:hint="eastAsia"/>
          <w:color w:val="000000"/>
          <w:sz w:val="30"/>
          <w:szCs w:val="30"/>
          <w:bdr w:val="none" w:sz="0" w:space="0" w:color="auto" w:frame="1"/>
        </w:rPr>
        <w:t>∶</w:t>
      </w:r>
      <w:r>
        <w:rPr>
          <w:rFonts w:ascii="Times New Roman" w:hAnsi="Times New Roman" w:cs="Times New Roman"/>
          <w:color w:val="000000"/>
          <w:sz w:val="30"/>
          <w:szCs w:val="30"/>
          <w:bdr w:val="none" w:sz="0" w:space="0" w:color="auto" w:frame="1"/>
        </w:rPr>
        <w:t>5</w:t>
      </w:r>
      <w:r>
        <w:rPr>
          <w:rFonts w:ascii="仿宋_GB2312" w:eastAsia="仿宋_GB2312" w:hAnsi="Verdana" w:hint="eastAsia"/>
          <w:color w:val="000000"/>
          <w:sz w:val="30"/>
          <w:szCs w:val="30"/>
          <w:bdr w:val="none" w:sz="0" w:space="0" w:color="auto" w:frame="1"/>
        </w:rPr>
        <w:t>（设计学类、音乐学专业按</w:t>
      </w:r>
      <w:r>
        <w:rPr>
          <w:rFonts w:ascii="Times New Roman" w:hAnsi="Times New Roman" w:cs="Times New Roman"/>
          <w:color w:val="000000"/>
          <w:sz w:val="30"/>
          <w:szCs w:val="30"/>
          <w:bdr w:val="none" w:sz="0" w:space="0" w:color="auto" w:frame="1"/>
        </w:rPr>
        <w:t>3</w:t>
      </w:r>
      <w:r>
        <w:rPr>
          <w:rFonts w:hint="eastAsia"/>
          <w:color w:val="000000"/>
          <w:sz w:val="30"/>
          <w:szCs w:val="30"/>
          <w:bdr w:val="none" w:sz="0" w:space="0" w:color="auto" w:frame="1"/>
        </w:rPr>
        <w:t>∶</w:t>
      </w:r>
      <w:r>
        <w:rPr>
          <w:rFonts w:ascii="Times New Roman" w:hAnsi="Times New Roman" w:cs="Times New Roman"/>
          <w:color w:val="000000"/>
          <w:sz w:val="30"/>
          <w:szCs w:val="30"/>
          <w:bdr w:val="none" w:sz="0" w:space="0" w:color="auto" w:frame="1"/>
        </w:rPr>
        <w:t>3</w:t>
      </w:r>
      <w:r>
        <w:rPr>
          <w:rFonts w:hint="eastAsia"/>
          <w:color w:val="000000"/>
          <w:sz w:val="30"/>
          <w:szCs w:val="30"/>
          <w:bdr w:val="none" w:sz="0" w:space="0" w:color="auto" w:frame="1"/>
        </w:rPr>
        <w:t>∶</w:t>
      </w:r>
      <w:r>
        <w:rPr>
          <w:rFonts w:ascii="Times New Roman" w:hAnsi="Times New Roman" w:cs="Times New Roman"/>
          <w:color w:val="000000"/>
          <w:sz w:val="30"/>
          <w:szCs w:val="30"/>
          <w:bdr w:val="none" w:sz="0" w:space="0" w:color="auto" w:frame="1"/>
        </w:rPr>
        <w:t>4</w:t>
      </w:r>
      <w:r>
        <w:rPr>
          <w:rFonts w:ascii="仿宋_GB2312" w:eastAsia="仿宋_GB2312" w:hAnsi="Verdana" w:hint="eastAsia"/>
          <w:color w:val="000000"/>
          <w:sz w:val="30"/>
          <w:szCs w:val="30"/>
          <w:bdr w:val="none" w:sz="0" w:space="0" w:color="auto" w:frame="1"/>
        </w:rPr>
        <w:t>）的比例，对学生的毕业设计（论文）综合成绩进行初步评定，报院（系）毕业设计（论文）工作领导小组审批。</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仿宋_GB2312" w:eastAsia="仿宋_GB2312" w:hAnsi="Verdana" w:hint="eastAsia"/>
          <w:color w:val="000000"/>
          <w:sz w:val="30"/>
          <w:szCs w:val="30"/>
          <w:bdr w:val="none" w:sz="0" w:space="0" w:color="auto" w:frame="1"/>
        </w:rPr>
        <w:t>（二）毕业设计（论文）综合成绩按优秀（</w:t>
      </w:r>
      <w:r>
        <w:rPr>
          <w:rFonts w:ascii="Times New Roman" w:hAnsi="Times New Roman" w:cs="Times New Roman"/>
          <w:color w:val="000000"/>
          <w:sz w:val="30"/>
          <w:szCs w:val="30"/>
          <w:bdr w:val="none" w:sz="0" w:space="0" w:color="auto" w:frame="1"/>
        </w:rPr>
        <w:t>90</w:t>
      </w:r>
      <w:r>
        <w:rPr>
          <w:rFonts w:ascii="仿宋_GB2312" w:eastAsia="仿宋_GB2312" w:hAnsi="Verdana" w:hint="eastAsia"/>
          <w:color w:val="000000"/>
          <w:sz w:val="30"/>
          <w:szCs w:val="30"/>
          <w:bdr w:val="none" w:sz="0" w:space="0" w:color="auto" w:frame="1"/>
        </w:rPr>
        <w:t>～</w:t>
      </w:r>
      <w:r>
        <w:rPr>
          <w:rFonts w:ascii="Times New Roman" w:hAnsi="Times New Roman" w:cs="Times New Roman"/>
          <w:color w:val="000000"/>
          <w:sz w:val="30"/>
          <w:szCs w:val="30"/>
          <w:bdr w:val="none" w:sz="0" w:space="0" w:color="auto" w:frame="1"/>
        </w:rPr>
        <w:t>100</w:t>
      </w:r>
      <w:r>
        <w:rPr>
          <w:rFonts w:ascii="仿宋_GB2312" w:eastAsia="仿宋_GB2312" w:hAnsi="Verdana" w:hint="eastAsia"/>
          <w:color w:val="000000"/>
          <w:sz w:val="30"/>
          <w:szCs w:val="30"/>
          <w:bdr w:val="none" w:sz="0" w:space="0" w:color="auto" w:frame="1"/>
        </w:rPr>
        <w:t>分）、良好（</w:t>
      </w:r>
      <w:r>
        <w:rPr>
          <w:rFonts w:ascii="Times New Roman" w:hAnsi="Times New Roman" w:cs="Times New Roman"/>
          <w:color w:val="000000"/>
          <w:sz w:val="30"/>
          <w:szCs w:val="30"/>
          <w:bdr w:val="none" w:sz="0" w:space="0" w:color="auto" w:frame="1"/>
        </w:rPr>
        <w:t>80~89</w:t>
      </w:r>
      <w:r>
        <w:rPr>
          <w:rFonts w:ascii="仿宋_GB2312" w:eastAsia="仿宋_GB2312" w:hAnsi="Verdana" w:hint="eastAsia"/>
          <w:color w:val="000000"/>
          <w:sz w:val="30"/>
          <w:szCs w:val="30"/>
          <w:bdr w:val="none" w:sz="0" w:space="0" w:color="auto" w:frame="1"/>
        </w:rPr>
        <w:t>分）、中等（</w:t>
      </w:r>
      <w:r>
        <w:rPr>
          <w:rFonts w:ascii="Times New Roman" w:hAnsi="Times New Roman" w:cs="Times New Roman"/>
          <w:color w:val="000000"/>
          <w:sz w:val="30"/>
          <w:szCs w:val="30"/>
          <w:bdr w:val="none" w:sz="0" w:space="0" w:color="auto" w:frame="1"/>
        </w:rPr>
        <w:t>70~79</w:t>
      </w:r>
      <w:r>
        <w:rPr>
          <w:rFonts w:ascii="仿宋_GB2312" w:eastAsia="仿宋_GB2312" w:hAnsi="Verdana" w:hint="eastAsia"/>
          <w:color w:val="000000"/>
          <w:sz w:val="30"/>
          <w:szCs w:val="30"/>
          <w:bdr w:val="none" w:sz="0" w:space="0" w:color="auto" w:frame="1"/>
        </w:rPr>
        <w:t>分）、及格（</w:t>
      </w:r>
      <w:r>
        <w:rPr>
          <w:rFonts w:ascii="Times New Roman" w:hAnsi="Times New Roman" w:cs="Times New Roman"/>
          <w:color w:val="000000"/>
          <w:sz w:val="30"/>
          <w:szCs w:val="30"/>
          <w:bdr w:val="none" w:sz="0" w:space="0" w:color="auto" w:frame="1"/>
        </w:rPr>
        <w:t>60~69</w:t>
      </w:r>
      <w:r>
        <w:rPr>
          <w:rFonts w:ascii="仿宋_GB2312" w:eastAsia="仿宋_GB2312" w:hAnsi="Verdana" w:hint="eastAsia"/>
          <w:color w:val="000000"/>
          <w:sz w:val="30"/>
          <w:szCs w:val="30"/>
          <w:bdr w:val="none" w:sz="0" w:space="0" w:color="auto" w:frame="1"/>
        </w:rPr>
        <w:t>分）、不及格（</w:t>
      </w:r>
      <w:r>
        <w:rPr>
          <w:rFonts w:ascii="Times New Roman" w:hAnsi="Times New Roman" w:cs="Times New Roman"/>
          <w:color w:val="000000"/>
          <w:sz w:val="30"/>
          <w:szCs w:val="30"/>
          <w:bdr w:val="none" w:sz="0" w:space="0" w:color="auto" w:frame="1"/>
        </w:rPr>
        <w:t>59</w:t>
      </w:r>
      <w:r>
        <w:rPr>
          <w:rFonts w:ascii="仿宋_GB2312" w:eastAsia="仿宋_GB2312" w:hAnsi="Verdana" w:hint="eastAsia"/>
          <w:color w:val="000000"/>
          <w:sz w:val="30"/>
          <w:szCs w:val="30"/>
          <w:bdr w:val="none" w:sz="0" w:space="0" w:color="auto" w:frame="1"/>
        </w:rPr>
        <w:t>分以下）五级评定。</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仿宋_GB2312" w:eastAsia="仿宋_GB2312" w:hAnsi="Verdana" w:hint="eastAsia"/>
          <w:color w:val="000000"/>
          <w:sz w:val="30"/>
          <w:szCs w:val="30"/>
          <w:bdr w:val="none" w:sz="0" w:space="0" w:color="auto" w:frame="1"/>
        </w:rPr>
        <w:lastRenderedPageBreak/>
        <w:t>（三）毕业设计（论文）成绩不及格者，可按相关规定申请重修。</w:t>
      </w:r>
    </w:p>
    <w:p w:rsidR="00AB6289" w:rsidRDefault="00AB6289" w:rsidP="00AB6289">
      <w:pPr>
        <w:pStyle w:val="a5"/>
        <w:shd w:val="clear" w:color="auto" w:fill="FFFFFF"/>
        <w:spacing w:before="0" w:beforeAutospacing="0" w:after="0" w:afterAutospacing="0" w:line="548" w:lineRule="atLeast"/>
        <w:jc w:val="center"/>
        <w:rPr>
          <w:rFonts w:ascii="Verdana" w:hAnsi="Verdana"/>
          <w:color w:val="42515A"/>
          <w:sz w:val="22"/>
          <w:szCs w:val="22"/>
        </w:rPr>
      </w:pPr>
      <w:r>
        <w:rPr>
          <w:rStyle w:val="a6"/>
          <w:rFonts w:ascii="黑体" w:eastAsia="黑体" w:hAnsi="黑体" w:hint="eastAsia"/>
          <w:color w:val="000000"/>
          <w:sz w:val="30"/>
          <w:szCs w:val="30"/>
          <w:bdr w:val="none" w:sz="0" w:space="0" w:color="auto" w:frame="1"/>
        </w:rPr>
        <w:t>第八章</w:t>
      </w:r>
      <w:r>
        <w:rPr>
          <w:rStyle w:val="a6"/>
          <w:rFonts w:hint="eastAsia"/>
          <w:color w:val="000000"/>
          <w:sz w:val="30"/>
          <w:szCs w:val="30"/>
          <w:bdr w:val="none" w:sz="0" w:space="0" w:color="auto" w:frame="1"/>
        </w:rPr>
        <w:t> </w:t>
      </w:r>
      <w:r>
        <w:rPr>
          <w:rStyle w:val="a6"/>
          <w:rFonts w:ascii="黑体" w:eastAsia="黑体" w:hAnsi="黑体" w:cs="黑体" w:hint="eastAsia"/>
          <w:color w:val="000000"/>
          <w:sz w:val="30"/>
          <w:szCs w:val="30"/>
          <w:bdr w:val="none" w:sz="0" w:space="0" w:color="auto" w:frame="1"/>
        </w:rPr>
        <w:t xml:space="preserve"> </w:t>
      </w:r>
      <w:r>
        <w:rPr>
          <w:rStyle w:val="a6"/>
          <w:rFonts w:ascii="黑体" w:eastAsia="黑体" w:hAnsi="黑体" w:hint="eastAsia"/>
          <w:color w:val="000000"/>
          <w:sz w:val="30"/>
          <w:szCs w:val="30"/>
          <w:bdr w:val="none" w:sz="0" w:space="0" w:color="auto" w:frame="1"/>
        </w:rPr>
        <w:t>校外毕业设计（论文）</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黑体" w:eastAsia="黑体" w:hAnsi="黑体" w:hint="eastAsia"/>
          <w:color w:val="000000"/>
          <w:sz w:val="30"/>
          <w:szCs w:val="30"/>
          <w:bdr w:val="none" w:sz="0" w:space="0" w:color="auto" w:frame="1"/>
        </w:rPr>
        <w:t>第三十七条</w:t>
      </w:r>
      <w:r>
        <w:rPr>
          <w:rFonts w:ascii="仿宋_GB2312" w:eastAsia="仿宋_GB2312" w:hAnsi="Verdana" w:hint="eastAsia"/>
          <w:color w:val="000000"/>
          <w:sz w:val="30"/>
          <w:szCs w:val="30"/>
          <w:bdr w:val="none" w:sz="0" w:space="0" w:color="auto" w:frame="1"/>
        </w:rPr>
        <w:t> </w:t>
      </w:r>
      <w:r>
        <w:rPr>
          <w:rFonts w:ascii="仿宋_GB2312" w:eastAsia="仿宋_GB2312" w:hAnsi="Verdana" w:hint="eastAsia"/>
          <w:color w:val="000000"/>
          <w:sz w:val="30"/>
          <w:szCs w:val="30"/>
          <w:bdr w:val="none" w:sz="0" w:space="0" w:color="auto" w:frame="1"/>
        </w:rPr>
        <w:t xml:space="preserve"> 在保证毕业设计（论文）质量的前提下，鼓励学生到校外结合生产实践、社会实际等开展毕业设计（论文）工作。</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黑体" w:eastAsia="黑体" w:hAnsi="黑体" w:hint="eastAsia"/>
          <w:color w:val="000000"/>
          <w:sz w:val="30"/>
          <w:szCs w:val="30"/>
          <w:bdr w:val="none" w:sz="0" w:space="0" w:color="auto" w:frame="1"/>
        </w:rPr>
        <w:t>第三十八条</w:t>
      </w:r>
      <w:r>
        <w:rPr>
          <w:rFonts w:ascii="仿宋_GB2312" w:eastAsia="仿宋_GB2312" w:hAnsi="Verdana" w:hint="eastAsia"/>
          <w:color w:val="000000"/>
          <w:sz w:val="30"/>
          <w:szCs w:val="30"/>
          <w:bdr w:val="none" w:sz="0" w:space="0" w:color="auto" w:frame="1"/>
        </w:rPr>
        <w:t> </w:t>
      </w:r>
      <w:r>
        <w:rPr>
          <w:rFonts w:ascii="仿宋_GB2312" w:eastAsia="仿宋_GB2312" w:hAnsi="Verdana" w:hint="eastAsia"/>
          <w:color w:val="000000"/>
          <w:sz w:val="30"/>
          <w:szCs w:val="30"/>
          <w:bdr w:val="none" w:sz="0" w:space="0" w:color="auto" w:frame="1"/>
        </w:rPr>
        <w:t xml:space="preserve"> 院（系）应审核校外毕业设计（论文）接收单位的条件，确保能达到毕业设计（论文）工作的要求。接收单位应具备的基本条件主要包括：合适的题目，合格的指导教师，必要的场所、仪器设备、资料及相应的安全保障条件等。</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黑体" w:eastAsia="黑体" w:hAnsi="黑体" w:hint="eastAsia"/>
          <w:color w:val="000000"/>
          <w:sz w:val="30"/>
          <w:szCs w:val="30"/>
          <w:bdr w:val="none" w:sz="0" w:space="0" w:color="auto" w:frame="1"/>
        </w:rPr>
        <w:t>第三十九条</w:t>
      </w:r>
      <w:r>
        <w:rPr>
          <w:rFonts w:ascii="仿宋_GB2312" w:eastAsia="仿宋_GB2312" w:hAnsi="Verdana" w:hint="eastAsia"/>
          <w:color w:val="000000"/>
          <w:sz w:val="30"/>
          <w:szCs w:val="30"/>
          <w:bdr w:val="none" w:sz="0" w:space="0" w:color="auto" w:frame="1"/>
        </w:rPr>
        <w:t> </w:t>
      </w:r>
      <w:r>
        <w:rPr>
          <w:rFonts w:ascii="仿宋_GB2312" w:eastAsia="仿宋_GB2312" w:hAnsi="Verdana" w:hint="eastAsia"/>
          <w:color w:val="000000"/>
          <w:sz w:val="30"/>
          <w:szCs w:val="30"/>
          <w:bdr w:val="none" w:sz="0" w:space="0" w:color="auto" w:frame="1"/>
        </w:rPr>
        <w:t xml:space="preserve"> 对在校外做毕业设计（论文）的学生，院（系）应严格按照本规定和所属专业毕业设计（论文）教学大纲的要求，制定相应的管理实施细则，并与接收单位签署指导协议，明确相关责任和义务，加强管理，严格要求，保证毕业设计（论文）的质量。</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黑体" w:eastAsia="黑体" w:hAnsi="黑体" w:hint="eastAsia"/>
          <w:color w:val="000000"/>
          <w:sz w:val="30"/>
          <w:szCs w:val="30"/>
          <w:bdr w:val="none" w:sz="0" w:space="0" w:color="auto" w:frame="1"/>
        </w:rPr>
        <w:t>第四十条</w:t>
      </w:r>
      <w:r>
        <w:rPr>
          <w:rFonts w:ascii="仿宋_GB2312" w:eastAsia="仿宋_GB2312" w:hAnsi="Verdana" w:hint="eastAsia"/>
          <w:color w:val="000000"/>
          <w:sz w:val="30"/>
          <w:szCs w:val="30"/>
          <w:bdr w:val="none" w:sz="0" w:space="0" w:color="auto" w:frame="1"/>
        </w:rPr>
        <w:t> </w:t>
      </w:r>
      <w:r>
        <w:rPr>
          <w:rFonts w:ascii="仿宋_GB2312" w:eastAsia="仿宋_GB2312" w:hAnsi="Verdana" w:hint="eastAsia"/>
          <w:color w:val="000000"/>
          <w:sz w:val="30"/>
          <w:szCs w:val="30"/>
          <w:bdr w:val="none" w:sz="0" w:space="0" w:color="auto" w:frame="1"/>
        </w:rPr>
        <w:t xml:space="preserve"> 在校外做毕业设计（论文）的学生须配备校内、校外指导教师。校外指导教师应具有中级及以上职称，同时指导学生不能超过</w:t>
      </w:r>
      <w:r>
        <w:rPr>
          <w:rFonts w:ascii="Times New Roman" w:hAnsi="Times New Roman" w:cs="Times New Roman"/>
          <w:color w:val="000000"/>
          <w:sz w:val="30"/>
          <w:szCs w:val="30"/>
          <w:bdr w:val="none" w:sz="0" w:space="0" w:color="auto" w:frame="1"/>
        </w:rPr>
        <w:t>3</w:t>
      </w:r>
      <w:r>
        <w:rPr>
          <w:rFonts w:ascii="仿宋_GB2312" w:eastAsia="仿宋_GB2312" w:hAnsi="Verdana" w:hint="eastAsia"/>
          <w:color w:val="000000"/>
          <w:sz w:val="30"/>
          <w:szCs w:val="30"/>
          <w:bdr w:val="none" w:sz="0" w:space="0" w:color="auto" w:frame="1"/>
        </w:rPr>
        <w:t>人；校内指导教师负责毕业设计（论文）工作的检查指导，定期了解工作进度，每周指导应不少于</w:t>
      </w:r>
      <w:r>
        <w:rPr>
          <w:rFonts w:ascii="Times New Roman" w:hAnsi="Times New Roman" w:cs="Times New Roman"/>
          <w:color w:val="000000"/>
          <w:sz w:val="30"/>
          <w:szCs w:val="30"/>
          <w:bdr w:val="none" w:sz="0" w:space="0" w:color="auto" w:frame="1"/>
        </w:rPr>
        <w:t>1</w:t>
      </w:r>
      <w:r>
        <w:rPr>
          <w:rFonts w:ascii="仿宋_GB2312" w:eastAsia="仿宋_GB2312" w:hAnsi="Verdana" w:hint="eastAsia"/>
          <w:color w:val="000000"/>
          <w:sz w:val="30"/>
          <w:szCs w:val="30"/>
          <w:bdr w:val="none" w:sz="0" w:space="0" w:color="auto" w:frame="1"/>
        </w:rPr>
        <w:t>次，确保毕业设计（论文）质量。</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黑体" w:eastAsia="黑体" w:hAnsi="黑体" w:hint="eastAsia"/>
          <w:color w:val="000000"/>
          <w:sz w:val="30"/>
          <w:szCs w:val="30"/>
          <w:bdr w:val="none" w:sz="0" w:space="0" w:color="auto" w:frame="1"/>
        </w:rPr>
        <w:t>第四十一条</w:t>
      </w:r>
      <w:r>
        <w:rPr>
          <w:rFonts w:ascii="仿宋_GB2312" w:eastAsia="仿宋_GB2312" w:hAnsi="Verdana" w:hint="eastAsia"/>
          <w:color w:val="000000"/>
          <w:sz w:val="30"/>
          <w:szCs w:val="30"/>
          <w:bdr w:val="none" w:sz="0" w:space="0" w:color="auto" w:frame="1"/>
        </w:rPr>
        <w:t> </w:t>
      </w:r>
      <w:r>
        <w:rPr>
          <w:rFonts w:ascii="仿宋_GB2312" w:eastAsia="仿宋_GB2312" w:hAnsi="Verdana" w:hint="eastAsia"/>
          <w:color w:val="000000"/>
          <w:sz w:val="30"/>
          <w:szCs w:val="30"/>
          <w:bdr w:val="none" w:sz="0" w:space="0" w:color="auto" w:frame="1"/>
        </w:rPr>
        <w:t xml:space="preserve"> 在校外做毕业设计（论文）的学生，一般应回学校参加本专业统一组织的答辩。若因特殊原因需在校外进行答</w:t>
      </w:r>
      <w:r>
        <w:rPr>
          <w:rFonts w:ascii="仿宋_GB2312" w:eastAsia="仿宋_GB2312" w:hAnsi="Verdana" w:hint="eastAsia"/>
          <w:color w:val="000000"/>
          <w:sz w:val="30"/>
          <w:szCs w:val="30"/>
          <w:bdr w:val="none" w:sz="0" w:space="0" w:color="auto" w:frame="1"/>
        </w:rPr>
        <w:lastRenderedPageBreak/>
        <w:t>辩，经院（系）审批同意后，可由接收单位和学校共同组成答辩委员会（须由我校教师任主任）按照学校相关要求进行答辩。</w:t>
      </w:r>
    </w:p>
    <w:p w:rsidR="00AB6289" w:rsidRDefault="00AB6289" w:rsidP="00AB6289">
      <w:pPr>
        <w:pStyle w:val="a5"/>
        <w:shd w:val="clear" w:color="auto" w:fill="FFFFFF"/>
        <w:spacing w:before="0" w:beforeAutospacing="0" w:after="0" w:afterAutospacing="0" w:line="548" w:lineRule="atLeast"/>
        <w:jc w:val="center"/>
        <w:rPr>
          <w:rFonts w:ascii="Verdana" w:hAnsi="Verdana"/>
          <w:color w:val="42515A"/>
          <w:sz w:val="22"/>
          <w:szCs w:val="22"/>
        </w:rPr>
      </w:pPr>
      <w:r>
        <w:rPr>
          <w:rStyle w:val="a6"/>
          <w:rFonts w:ascii="黑体" w:eastAsia="黑体" w:hAnsi="黑体" w:hint="eastAsia"/>
          <w:color w:val="000000"/>
          <w:sz w:val="30"/>
          <w:szCs w:val="30"/>
          <w:bdr w:val="none" w:sz="0" w:space="0" w:color="auto" w:frame="1"/>
        </w:rPr>
        <w:t>第九章</w:t>
      </w:r>
      <w:r>
        <w:rPr>
          <w:rStyle w:val="a6"/>
          <w:rFonts w:hint="eastAsia"/>
          <w:color w:val="000000"/>
          <w:sz w:val="30"/>
          <w:szCs w:val="30"/>
          <w:bdr w:val="none" w:sz="0" w:space="0" w:color="auto" w:frame="1"/>
        </w:rPr>
        <w:t> </w:t>
      </w:r>
      <w:r>
        <w:rPr>
          <w:rStyle w:val="a6"/>
          <w:rFonts w:ascii="黑体" w:eastAsia="黑体" w:hAnsi="黑体" w:cs="黑体" w:hint="eastAsia"/>
          <w:color w:val="000000"/>
          <w:sz w:val="30"/>
          <w:szCs w:val="30"/>
          <w:bdr w:val="none" w:sz="0" w:space="0" w:color="auto" w:frame="1"/>
        </w:rPr>
        <w:t xml:space="preserve"> </w:t>
      </w:r>
      <w:r>
        <w:rPr>
          <w:rStyle w:val="a6"/>
          <w:rFonts w:ascii="黑体" w:eastAsia="黑体" w:hAnsi="黑体" w:hint="eastAsia"/>
          <w:color w:val="000000"/>
          <w:sz w:val="30"/>
          <w:szCs w:val="30"/>
          <w:bdr w:val="none" w:sz="0" w:space="0" w:color="auto" w:frame="1"/>
        </w:rPr>
        <w:t>工作总结与资料归档</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黑体" w:eastAsia="黑体" w:hAnsi="黑体" w:hint="eastAsia"/>
          <w:color w:val="000000"/>
          <w:sz w:val="30"/>
          <w:szCs w:val="30"/>
          <w:bdr w:val="none" w:sz="0" w:space="0" w:color="auto" w:frame="1"/>
        </w:rPr>
        <w:t>第四十二条</w:t>
      </w:r>
      <w:r>
        <w:rPr>
          <w:rStyle w:val="apple-converted-space"/>
          <w:rFonts w:ascii="Verdana" w:hAnsi="Verdana"/>
          <w:b/>
          <w:bCs/>
          <w:color w:val="42515A"/>
          <w:sz w:val="22"/>
          <w:szCs w:val="22"/>
          <w:bdr w:val="none" w:sz="0" w:space="0" w:color="auto" w:frame="1"/>
        </w:rPr>
        <w:t> </w:t>
      </w:r>
      <w:r>
        <w:rPr>
          <w:rFonts w:ascii="Times New Roman" w:hAnsi="Times New Roman" w:cs="Times New Roman"/>
          <w:color w:val="000000"/>
          <w:sz w:val="30"/>
          <w:szCs w:val="30"/>
          <w:bdr w:val="none" w:sz="0" w:space="0" w:color="auto" w:frame="1"/>
        </w:rPr>
        <w:t> </w:t>
      </w:r>
      <w:r>
        <w:rPr>
          <w:rFonts w:ascii="仿宋_GB2312" w:eastAsia="仿宋_GB2312" w:hAnsi="Verdana" w:hint="eastAsia"/>
          <w:color w:val="000000"/>
          <w:sz w:val="30"/>
          <w:szCs w:val="30"/>
          <w:bdr w:val="none" w:sz="0" w:space="0" w:color="auto" w:frame="1"/>
        </w:rPr>
        <w:t>毕业设计（论文）工作结束后，院（系）要对本届毕业设计（论文）工作进行总结，内容包括毕业设计（论文）基本情况统计，执行本规定的情况，本届毕业设计（论文）质量的自我评价，提高毕业设计（论文）质量的意见和建议，存在问题及改进措施等，填写《西安石油大学本科毕业设计（论文）工作总结报告》，并于学期末报送教务处。</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黑体" w:eastAsia="黑体" w:hAnsi="黑体" w:hint="eastAsia"/>
          <w:color w:val="000000"/>
          <w:sz w:val="30"/>
          <w:szCs w:val="30"/>
          <w:bdr w:val="none" w:sz="0" w:space="0" w:color="auto" w:frame="1"/>
        </w:rPr>
        <w:t>第四十三条</w:t>
      </w:r>
      <w:r>
        <w:rPr>
          <w:rStyle w:val="apple-converted-space"/>
          <w:rFonts w:ascii="Verdana" w:hAnsi="Verdana"/>
          <w:b/>
          <w:bCs/>
          <w:color w:val="42515A"/>
          <w:sz w:val="22"/>
          <w:szCs w:val="22"/>
          <w:bdr w:val="none" w:sz="0" w:space="0" w:color="auto" w:frame="1"/>
        </w:rPr>
        <w:t> </w:t>
      </w:r>
      <w:r>
        <w:rPr>
          <w:rFonts w:ascii="Times New Roman" w:hAnsi="Times New Roman" w:cs="Times New Roman"/>
          <w:color w:val="000000"/>
          <w:sz w:val="30"/>
          <w:szCs w:val="30"/>
          <w:bdr w:val="none" w:sz="0" w:space="0" w:color="auto" w:frame="1"/>
        </w:rPr>
        <w:t> </w:t>
      </w:r>
      <w:r>
        <w:rPr>
          <w:rFonts w:ascii="仿宋_GB2312" w:eastAsia="仿宋_GB2312" w:hAnsi="Verdana" w:hint="eastAsia"/>
          <w:color w:val="000000"/>
          <w:sz w:val="30"/>
          <w:szCs w:val="30"/>
          <w:bdr w:val="none" w:sz="0" w:space="0" w:color="auto" w:frame="1"/>
        </w:rPr>
        <w:t>毕业设计（论文）答辩结束后，毕业设计（论文）原件、附件、开题报告、外文翻译及《西安石油大学本科毕业设计（论文）工作记录》、《西安石油大学本科毕业设计（论文）外聘教师登记表》、《西安石油大学本科毕业设计（论文）审阅意见表》、《西安石油大学本科毕业设计（论文）评阅意见表》、《西安石油大学本科毕业设计（论文）答辩和综合成绩评定表》等材料一并装入学生毕业设计（论文）档案袋，由院（系）统一保存，保存期为</w:t>
      </w:r>
      <w:r>
        <w:rPr>
          <w:rFonts w:ascii="Times New Roman" w:hAnsi="Times New Roman" w:cs="Times New Roman"/>
          <w:color w:val="000000"/>
          <w:sz w:val="30"/>
          <w:szCs w:val="30"/>
          <w:bdr w:val="none" w:sz="0" w:space="0" w:color="auto" w:frame="1"/>
        </w:rPr>
        <w:t>4</w:t>
      </w:r>
      <w:r>
        <w:rPr>
          <w:rFonts w:ascii="仿宋_GB2312" w:eastAsia="仿宋_GB2312" w:hAnsi="Verdana" w:hint="eastAsia"/>
          <w:color w:val="000000"/>
          <w:sz w:val="30"/>
          <w:szCs w:val="30"/>
          <w:bdr w:val="none" w:sz="0" w:space="0" w:color="auto" w:frame="1"/>
        </w:rPr>
        <w:t>年。</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黑体" w:eastAsia="黑体" w:hAnsi="黑体" w:hint="eastAsia"/>
          <w:color w:val="000000"/>
          <w:sz w:val="30"/>
          <w:szCs w:val="30"/>
          <w:bdr w:val="none" w:sz="0" w:space="0" w:color="auto" w:frame="1"/>
        </w:rPr>
        <w:t>第四十四条</w:t>
      </w:r>
      <w:r>
        <w:rPr>
          <w:rFonts w:ascii="Times New Roman" w:hAnsi="Times New Roman" w:cs="Times New Roman"/>
          <w:color w:val="000000"/>
          <w:sz w:val="30"/>
          <w:szCs w:val="30"/>
          <w:bdr w:val="none" w:sz="0" w:space="0" w:color="auto" w:frame="1"/>
        </w:rPr>
        <w:t> </w:t>
      </w:r>
      <w:r>
        <w:rPr>
          <w:rStyle w:val="apple-converted-space"/>
          <w:rFonts w:ascii="Times New Roman" w:hAnsi="Times New Roman" w:cs="Times New Roman"/>
          <w:color w:val="000000"/>
          <w:sz w:val="30"/>
          <w:szCs w:val="30"/>
          <w:bdr w:val="none" w:sz="0" w:space="0" w:color="auto" w:frame="1"/>
        </w:rPr>
        <w:t> </w:t>
      </w:r>
      <w:r>
        <w:rPr>
          <w:rFonts w:ascii="仿宋_GB2312" w:eastAsia="仿宋_GB2312" w:hAnsi="Verdana" w:hint="eastAsia"/>
          <w:color w:val="000000"/>
          <w:sz w:val="30"/>
          <w:szCs w:val="30"/>
          <w:bdr w:val="none" w:sz="0" w:space="0" w:color="auto" w:frame="1"/>
        </w:rPr>
        <w:t>校级优秀毕业设计（论文）摘要汇编及成果转化</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仿宋_GB2312" w:eastAsia="仿宋_GB2312" w:hAnsi="Verdana" w:hint="eastAsia"/>
          <w:color w:val="000000"/>
          <w:sz w:val="30"/>
          <w:szCs w:val="30"/>
          <w:bdr w:val="none" w:sz="0" w:space="0" w:color="auto" w:frame="1"/>
        </w:rPr>
        <w:t>（一）校级优秀毕业设计（论文）由指导教师指导学生整理成</w:t>
      </w:r>
      <w:r>
        <w:rPr>
          <w:rFonts w:ascii="Times New Roman" w:hAnsi="Times New Roman" w:cs="Times New Roman"/>
          <w:color w:val="000000"/>
          <w:sz w:val="30"/>
          <w:szCs w:val="30"/>
          <w:bdr w:val="none" w:sz="0" w:space="0" w:color="auto" w:frame="1"/>
        </w:rPr>
        <w:t>3000</w:t>
      </w:r>
      <w:r>
        <w:rPr>
          <w:rFonts w:ascii="仿宋_GB2312" w:eastAsia="仿宋_GB2312" w:hAnsi="Verdana" w:hint="eastAsia"/>
          <w:color w:val="000000"/>
          <w:sz w:val="30"/>
          <w:szCs w:val="30"/>
          <w:bdr w:val="none" w:sz="0" w:space="0" w:color="auto" w:frame="1"/>
        </w:rPr>
        <w:t>字左右的详细摘要提交院（系），由院（系）统一交教务处编印优秀毕业设计（论文）摘要。</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仿宋_GB2312" w:eastAsia="仿宋_GB2312" w:hAnsi="Verdana" w:hint="eastAsia"/>
          <w:color w:val="000000"/>
          <w:sz w:val="30"/>
          <w:szCs w:val="30"/>
          <w:bdr w:val="none" w:sz="0" w:space="0" w:color="auto" w:frame="1"/>
        </w:rPr>
        <w:lastRenderedPageBreak/>
        <w:t>（二）毕业设计（论文）取得的有关成果学生不得擅自发表，若要发表必须严格按照国家档案机密规定办理手续。毕业设计（论文）产生实用和创新成果的，由各院（系）与学校科研成果转化主管部门联系，及时使成果转化为生产力。</w:t>
      </w:r>
    </w:p>
    <w:p w:rsidR="00AB6289" w:rsidRDefault="00AB6289" w:rsidP="00AB6289">
      <w:pPr>
        <w:pStyle w:val="a5"/>
        <w:shd w:val="clear" w:color="auto" w:fill="FFFFFF"/>
        <w:spacing w:before="0" w:beforeAutospacing="0" w:after="0" w:afterAutospacing="0" w:line="548" w:lineRule="atLeast"/>
        <w:jc w:val="center"/>
        <w:rPr>
          <w:rFonts w:ascii="Verdana" w:hAnsi="Verdana"/>
          <w:color w:val="42515A"/>
          <w:sz w:val="22"/>
          <w:szCs w:val="22"/>
        </w:rPr>
      </w:pPr>
      <w:r>
        <w:rPr>
          <w:rStyle w:val="a6"/>
          <w:rFonts w:ascii="黑体" w:eastAsia="黑体" w:hAnsi="黑体" w:hint="eastAsia"/>
          <w:color w:val="000000"/>
          <w:sz w:val="30"/>
          <w:szCs w:val="30"/>
          <w:bdr w:val="none" w:sz="0" w:space="0" w:color="auto" w:frame="1"/>
        </w:rPr>
        <w:t>第十章</w:t>
      </w:r>
      <w:r>
        <w:rPr>
          <w:rStyle w:val="a6"/>
          <w:rFonts w:hint="eastAsia"/>
          <w:color w:val="000000"/>
          <w:sz w:val="30"/>
          <w:szCs w:val="30"/>
          <w:bdr w:val="none" w:sz="0" w:space="0" w:color="auto" w:frame="1"/>
        </w:rPr>
        <w:t> </w:t>
      </w:r>
      <w:r>
        <w:rPr>
          <w:rStyle w:val="a6"/>
          <w:rFonts w:ascii="黑体" w:eastAsia="黑体" w:hAnsi="黑体" w:cs="黑体" w:hint="eastAsia"/>
          <w:color w:val="000000"/>
          <w:sz w:val="30"/>
          <w:szCs w:val="30"/>
          <w:bdr w:val="none" w:sz="0" w:space="0" w:color="auto" w:frame="1"/>
        </w:rPr>
        <w:t xml:space="preserve"> </w:t>
      </w:r>
      <w:r>
        <w:rPr>
          <w:rStyle w:val="a6"/>
          <w:rFonts w:ascii="黑体" w:eastAsia="黑体" w:hAnsi="黑体" w:hint="eastAsia"/>
          <w:color w:val="000000"/>
          <w:sz w:val="30"/>
          <w:szCs w:val="30"/>
          <w:bdr w:val="none" w:sz="0" w:space="0" w:color="auto" w:frame="1"/>
        </w:rPr>
        <w:t>附</w:t>
      </w:r>
      <w:r>
        <w:rPr>
          <w:rStyle w:val="a6"/>
          <w:rFonts w:hint="eastAsia"/>
          <w:color w:val="000000"/>
          <w:sz w:val="30"/>
          <w:szCs w:val="30"/>
          <w:bdr w:val="none" w:sz="0" w:space="0" w:color="auto" w:frame="1"/>
        </w:rPr>
        <w:t> </w:t>
      </w:r>
      <w:r>
        <w:rPr>
          <w:rStyle w:val="a6"/>
          <w:rFonts w:ascii="黑体" w:eastAsia="黑体" w:hAnsi="黑体" w:cs="黑体" w:hint="eastAsia"/>
          <w:color w:val="000000"/>
          <w:sz w:val="30"/>
          <w:szCs w:val="30"/>
          <w:bdr w:val="none" w:sz="0" w:space="0" w:color="auto" w:frame="1"/>
        </w:rPr>
        <w:t xml:space="preserve"> </w:t>
      </w:r>
      <w:r>
        <w:rPr>
          <w:rStyle w:val="a6"/>
          <w:rFonts w:ascii="黑体" w:eastAsia="黑体" w:hAnsi="黑体" w:hint="eastAsia"/>
          <w:color w:val="000000"/>
          <w:sz w:val="30"/>
          <w:szCs w:val="30"/>
          <w:bdr w:val="none" w:sz="0" w:space="0" w:color="auto" w:frame="1"/>
        </w:rPr>
        <w:t>则</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黑体" w:eastAsia="黑体" w:hAnsi="黑体" w:hint="eastAsia"/>
          <w:color w:val="000000"/>
          <w:sz w:val="30"/>
          <w:szCs w:val="30"/>
          <w:bdr w:val="none" w:sz="0" w:space="0" w:color="auto" w:frame="1"/>
        </w:rPr>
        <w:t>第四十五条</w:t>
      </w:r>
      <w:r>
        <w:rPr>
          <w:rStyle w:val="apple-converted-space"/>
          <w:rFonts w:ascii="Times New Roman" w:hAnsi="Times New Roman" w:cs="Times New Roman"/>
          <w:b/>
          <w:bCs/>
          <w:color w:val="000000"/>
          <w:sz w:val="30"/>
          <w:szCs w:val="30"/>
          <w:bdr w:val="none" w:sz="0" w:space="0" w:color="auto" w:frame="1"/>
        </w:rPr>
        <w:t> </w:t>
      </w:r>
      <w:r>
        <w:rPr>
          <w:rStyle w:val="a6"/>
          <w:rFonts w:ascii="Times New Roman" w:hAnsi="Times New Roman" w:cs="Times New Roman"/>
          <w:color w:val="000000"/>
          <w:sz w:val="30"/>
          <w:szCs w:val="30"/>
          <w:bdr w:val="none" w:sz="0" w:space="0" w:color="auto" w:frame="1"/>
        </w:rPr>
        <w:t> </w:t>
      </w:r>
      <w:r>
        <w:rPr>
          <w:rFonts w:ascii="仿宋_GB2312" w:eastAsia="仿宋_GB2312" w:hAnsi="Verdana" w:hint="eastAsia"/>
          <w:color w:val="000000"/>
          <w:sz w:val="30"/>
          <w:szCs w:val="30"/>
          <w:bdr w:val="none" w:sz="0" w:space="0" w:color="auto" w:frame="1"/>
        </w:rPr>
        <w:t>本规定自</w:t>
      </w:r>
      <w:r>
        <w:rPr>
          <w:rFonts w:ascii="Times New Roman" w:hAnsi="Times New Roman" w:cs="Times New Roman"/>
          <w:color w:val="000000"/>
          <w:sz w:val="30"/>
          <w:szCs w:val="30"/>
          <w:bdr w:val="none" w:sz="0" w:space="0" w:color="auto" w:frame="1"/>
        </w:rPr>
        <w:t>2017—2018</w:t>
      </w:r>
      <w:r>
        <w:rPr>
          <w:rFonts w:ascii="仿宋_GB2312" w:eastAsia="仿宋_GB2312" w:hAnsi="Verdana" w:hint="eastAsia"/>
          <w:color w:val="000000"/>
          <w:sz w:val="30"/>
          <w:szCs w:val="30"/>
          <w:bdr w:val="none" w:sz="0" w:space="0" w:color="auto" w:frame="1"/>
        </w:rPr>
        <w:t>学年第一学期起施行。原《西安石油大学本科毕业设计（论文）工作管理规定》（西石大教〔</w:t>
      </w:r>
      <w:r>
        <w:rPr>
          <w:rFonts w:ascii="Times New Roman" w:hAnsi="Times New Roman" w:cs="Times New Roman"/>
          <w:color w:val="000000"/>
          <w:sz w:val="30"/>
          <w:szCs w:val="30"/>
          <w:bdr w:val="none" w:sz="0" w:space="0" w:color="auto" w:frame="1"/>
        </w:rPr>
        <w:t>2006</w:t>
      </w:r>
      <w:r>
        <w:rPr>
          <w:rFonts w:ascii="仿宋_GB2312" w:eastAsia="仿宋_GB2312" w:hAnsi="Verdana" w:hint="eastAsia"/>
          <w:color w:val="000000"/>
          <w:sz w:val="30"/>
          <w:szCs w:val="30"/>
          <w:bdr w:val="none" w:sz="0" w:space="0" w:color="auto" w:frame="1"/>
        </w:rPr>
        <w:t>〕</w:t>
      </w:r>
      <w:r>
        <w:rPr>
          <w:rFonts w:ascii="Times New Roman" w:hAnsi="Times New Roman" w:cs="Times New Roman"/>
          <w:color w:val="000000"/>
          <w:sz w:val="30"/>
          <w:szCs w:val="30"/>
          <w:bdr w:val="none" w:sz="0" w:space="0" w:color="auto" w:frame="1"/>
        </w:rPr>
        <w:t>128</w:t>
      </w:r>
      <w:r>
        <w:rPr>
          <w:rFonts w:ascii="仿宋_GB2312" w:eastAsia="仿宋_GB2312" w:hAnsi="Verdana" w:hint="eastAsia"/>
          <w:color w:val="000000"/>
          <w:sz w:val="30"/>
          <w:szCs w:val="30"/>
          <w:bdr w:val="none" w:sz="0" w:space="0" w:color="auto" w:frame="1"/>
        </w:rPr>
        <w:t>号）同时废止。其他有关文件规定与本规定不一致的，以本规定为准。</w:t>
      </w:r>
    </w:p>
    <w:p w:rsidR="00AB6289" w:rsidRDefault="00AB6289" w:rsidP="00AB6289">
      <w:pPr>
        <w:pStyle w:val="a5"/>
        <w:shd w:val="clear" w:color="auto" w:fill="FFFFFF"/>
        <w:spacing w:before="0" w:beforeAutospacing="0" w:after="0" w:afterAutospacing="0" w:line="548" w:lineRule="atLeast"/>
        <w:ind w:firstLine="579"/>
        <w:jc w:val="both"/>
        <w:rPr>
          <w:rFonts w:ascii="Verdana" w:hAnsi="Verdana"/>
          <w:color w:val="42515A"/>
          <w:sz w:val="22"/>
          <w:szCs w:val="22"/>
        </w:rPr>
      </w:pPr>
      <w:r>
        <w:rPr>
          <w:rFonts w:ascii="黑体" w:eastAsia="黑体" w:hAnsi="黑体" w:hint="eastAsia"/>
          <w:color w:val="000000"/>
          <w:sz w:val="30"/>
          <w:szCs w:val="30"/>
          <w:bdr w:val="none" w:sz="0" w:space="0" w:color="auto" w:frame="1"/>
        </w:rPr>
        <w:t>第四十六条</w:t>
      </w:r>
      <w:r>
        <w:rPr>
          <w:rStyle w:val="apple-converted-space"/>
          <w:rFonts w:ascii="Times New Roman" w:hAnsi="Times New Roman" w:cs="Times New Roman"/>
          <w:b/>
          <w:bCs/>
          <w:color w:val="000000"/>
          <w:sz w:val="30"/>
          <w:szCs w:val="30"/>
          <w:bdr w:val="none" w:sz="0" w:space="0" w:color="auto" w:frame="1"/>
        </w:rPr>
        <w:t> </w:t>
      </w:r>
      <w:r>
        <w:rPr>
          <w:rStyle w:val="a6"/>
          <w:rFonts w:ascii="Times New Roman" w:hAnsi="Times New Roman" w:cs="Times New Roman"/>
          <w:color w:val="000000"/>
          <w:sz w:val="30"/>
          <w:szCs w:val="30"/>
          <w:bdr w:val="none" w:sz="0" w:space="0" w:color="auto" w:frame="1"/>
        </w:rPr>
        <w:t> </w:t>
      </w:r>
      <w:r>
        <w:rPr>
          <w:rFonts w:ascii="仿宋_GB2312" w:eastAsia="仿宋_GB2312" w:hAnsi="Verdana" w:hint="eastAsia"/>
          <w:color w:val="000000"/>
          <w:sz w:val="30"/>
          <w:szCs w:val="30"/>
          <w:bdr w:val="none" w:sz="0" w:space="0" w:color="auto" w:frame="1"/>
        </w:rPr>
        <w:t>本规定由教务处负责解释。</w:t>
      </w:r>
    </w:p>
    <w:p w:rsidR="00FB5982" w:rsidRPr="00AB6289" w:rsidRDefault="00FB5982"/>
    <w:sectPr w:rsidR="00FB5982" w:rsidRPr="00AB628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5982" w:rsidRDefault="00FB5982" w:rsidP="00AB6289">
      <w:r>
        <w:separator/>
      </w:r>
    </w:p>
  </w:endnote>
  <w:endnote w:type="continuationSeparator" w:id="1">
    <w:p w:rsidR="00FB5982" w:rsidRDefault="00FB5982" w:rsidP="00AB62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5982" w:rsidRDefault="00FB5982" w:rsidP="00AB6289">
      <w:r>
        <w:separator/>
      </w:r>
    </w:p>
  </w:footnote>
  <w:footnote w:type="continuationSeparator" w:id="1">
    <w:p w:rsidR="00FB5982" w:rsidRDefault="00FB5982" w:rsidP="00AB62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B6289"/>
    <w:rsid w:val="00AB6289"/>
    <w:rsid w:val="00FB59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B62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B6289"/>
    <w:rPr>
      <w:sz w:val="18"/>
      <w:szCs w:val="18"/>
    </w:rPr>
  </w:style>
  <w:style w:type="paragraph" w:styleId="a4">
    <w:name w:val="footer"/>
    <w:basedOn w:val="a"/>
    <w:link w:val="Char0"/>
    <w:uiPriority w:val="99"/>
    <w:semiHidden/>
    <w:unhideWhenUsed/>
    <w:rsid w:val="00AB628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B6289"/>
    <w:rPr>
      <w:sz w:val="18"/>
      <w:szCs w:val="18"/>
    </w:rPr>
  </w:style>
  <w:style w:type="paragraph" w:styleId="a5">
    <w:name w:val="Normal (Web)"/>
    <w:basedOn w:val="a"/>
    <w:uiPriority w:val="99"/>
    <w:semiHidden/>
    <w:unhideWhenUsed/>
    <w:rsid w:val="00AB628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AB6289"/>
    <w:rPr>
      <w:b/>
      <w:bCs/>
    </w:rPr>
  </w:style>
  <w:style w:type="character" w:customStyle="1" w:styleId="apple-converted-space">
    <w:name w:val="apple-converted-space"/>
    <w:basedOn w:val="a0"/>
    <w:rsid w:val="00AB6289"/>
  </w:style>
</w:styles>
</file>

<file path=word/webSettings.xml><?xml version="1.0" encoding="utf-8"?>
<w:webSettings xmlns:r="http://schemas.openxmlformats.org/officeDocument/2006/relationships" xmlns:w="http://schemas.openxmlformats.org/wordprocessingml/2006/main">
  <w:divs>
    <w:div w:id="180453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1230</Words>
  <Characters>7017</Characters>
  <Application>Microsoft Office Word</Application>
  <DocSecurity>0</DocSecurity>
  <Lines>58</Lines>
  <Paragraphs>16</Paragraphs>
  <ScaleCrop>false</ScaleCrop>
  <Company>Microsoft</Company>
  <LinksUpToDate>false</LinksUpToDate>
  <CharactersWithSpaces>8231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2019-10-21T07:04:00Z</dcterms:created>
  <dcterms:modified xsi:type="dcterms:W3CDTF">2019-10-21T07:04:00Z</dcterms:modified>
</cp:coreProperties>
</file>